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18C" w:rsidRPr="004D3314" w:rsidRDefault="005F1FE2" w:rsidP="00F8413F">
      <w:pPr>
        <w:pStyle w:val="CategoryTitle"/>
      </w:pPr>
      <w:r>
        <w:fldChar w:fldCharType="begin">
          <w:ffData>
            <w:name w:val=""/>
            <w:enabled/>
            <w:calcOnExit w:val="0"/>
            <w:textInput>
              <w:default w:val="ZURICH, SWITZERLAND, JUNE 6, 2019"/>
            </w:textInput>
          </w:ffData>
        </w:fldChar>
      </w:r>
      <w:r>
        <w:instrText xml:space="preserve"> FORMTEXT </w:instrText>
      </w:r>
      <w:r>
        <w:fldChar w:fldCharType="separate"/>
      </w:r>
      <w:r>
        <w:rPr>
          <w:noProof/>
        </w:rPr>
        <w:t>ZURICH, SWITZERLAND, JUNE 6, 2019</w:t>
      </w:r>
      <w:r>
        <w:fldChar w:fldCharType="end"/>
      </w:r>
    </w:p>
    <w:p w:rsidR="005F1FE2" w:rsidRPr="00A236C8" w:rsidRDefault="005F1FE2" w:rsidP="005F1FE2">
      <w:pPr>
        <w:pStyle w:val="PlainText"/>
        <w:rPr>
          <w:rFonts w:ascii="ABBvoice" w:eastAsia="ABBvoice CNSG" w:hAnsi="ABBvoice" w:cs="ABBvoice"/>
          <w:b/>
          <w:kern w:val="28"/>
          <w:sz w:val="50"/>
          <w:szCs w:val="50"/>
        </w:rPr>
      </w:pPr>
      <w:r w:rsidRPr="00A236C8">
        <w:rPr>
          <w:rFonts w:ascii="ABBvoice" w:eastAsia="ABBvoice CNSG" w:hAnsi="ABBvoice" w:cs="ABBvoice"/>
          <w:b/>
          <w:kern w:val="28"/>
          <w:sz w:val="50"/>
          <w:szCs w:val="50"/>
        </w:rPr>
        <w:t>ABB empowers digital lighting for Shijiazhuang Metro</w:t>
      </w:r>
    </w:p>
    <w:p w:rsidR="005F1FE2" w:rsidRPr="00FD280F" w:rsidRDefault="005F1FE2" w:rsidP="005F1FE2">
      <w:pPr>
        <w:pStyle w:val="Body"/>
        <w:rPr>
          <w:rFonts w:ascii="ABBvoice" w:eastAsia="ABBvoice CNSG" w:hAnsi="ABBvoice" w:cs="ABBvoice"/>
          <w:sz w:val="24"/>
          <w:szCs w:val="24"/>
          <w:lang w:eastAsia="zh-CN"/>
        </w:rPr>
      </w:pPr>
    </w:p>
    <w:p w:rsidR="005F1FE2" w:rsidRPr="00FD280F" w:rsidRDefault="005F1FE2" w:rsidP="005F1FE2">
      <w:pPr>
        <w:pStyle w:val="Body"/>
        <w:spacing w:after="0" w:line="240" w:lineRule="auto"/>
        <w:rPr>
          <w:rFonts w:ascii="ABBvoice" w:eastAsia="ABBvoice CNSG" w:hAnsi="ABBvoice" w:cs="ABBvoice"/>
          <w:lang w:eastAsia="zh-CN"/>
        </w:rPr>
      </w:pPr>
      <w:r w:rsidRPr="00FD280F">
        <w:rPr>
          <w:rFonts w:ascii="ABBvoice" w:eastAsia="ABBvoice CNSG" w:hAnsi="ABBvoice" w:cs="ABBvoice"/>
          <w:lang w:eastAsia="zh-CN"/>
        </w:rPr>
        <w:t>ABB</w:t>
      </w:r>
      <w:bookmarkStart w:id="0" w:name="_GoBack"/>
      <w:bookmarkEnd w:id="0"/>
      <w:r w:rsidRPr="00FD280F">
        <w:rPr>
          <w:rFonts w:ascii="ABBvoice" w:eastAsia="ABBvoice CNSG" w:hAnsi="ABBvoice" w:cs="ABBvoice"/>
          <w:lang w:eastAsia="zh-CN"/>
        </w:rPr>
        <w:t xml:space="preserve"> will provide ABB i-bus</w:t>
      </w:r>
      <w:r>
        <w:rPr>
          <w:rFonts w:ascii="ABBvoice" w:eastAsia="ABBvoice CNSG" w:hAnsi="ABBvoice" w:cs="ABBvoice"/>
          <w:lang w:eastAsia="zh-CN"/>
        </w:rPr>
        <w:t>®</w:t>
      </w:r>
      <w:r w:rsidRPr="00FD280F">
        <w:rPr>
          <w:rFonts w:ascii="ABBvoice" w:eastAsia="ABBvoice CNSG" w:hAnsi="ABBvoice" w:cs="ABBvoice"/>
          <w:lang w:eastAsia="zh-CN"/>
        </w:rPr>
        <w:t xml:space="preserve"> KNX intelligent building control system for Shijiazhuang Metro Line 1 phase II and</w:t>
      </w:r>
      <w:r>
        <w:rPr>
          <w:rFonts w:ascii="ABBvoice" w:eastAsia="ABBvoice CNSG" w:hAnsi="ABBvoice" w:cs="ABBvoice"/>
          <w:lang w:eastAsia="zh-CN"/>
        </w:rPr>
        <w:t xml:space="preserve"> two-direction extension of </w:t>
      </w:r>
      <w:r w:rsidRPr="00FD280F">
        <w:rPr>
          <w:rFonts w:ascii="ABBvoice" w:eastAsia="ABBvoice CNSG" w:hAnsi="ABBvoice" w:cs="ABBvoice"/>
          <w:lang w:eastAsia="zh-CN"/>
        </w:rPr>
        <w:t>Line 3 Phase I, integrating DALI (Digital Addressable Lighting Interface) Control Unit to realize smart management of station lighting, improve efficiency and reduce operation costs</w:t>
      </w:r>
      <w:r>
        <w:rPr>
          <w:rFonts w:ascii="ABBvoice" w:eastAsia="ABBvoice CNSG" w:hAnsi="ABBvoice" w:cs="ABBvoice"/>
          <w:lang w:eastAsia="zh-CN"/>
        </w:rPr>
        <w:t xml:space="preserve">. This investment will </w:t>
      </w:r>
      <w:r w:rsidRPr="00FD280F">
        <w:rPr>
          <w:rFonts w:ascii="ABBvoice" w:eastAsia="ABBvoice CNSG" w:hAnsi="ABBvoice" w:cs="ABBvoice"/>
          <w:lang w:eastAsia="zh-CN"/>
        </w:rPr>
        <w:t>eventually provide a solid guarantee for constructing green transportation systems.</w:t>
      </w:r>
    </w:p>
    <w:p w:rsidR="005F1FE2" w:rsidRPr="00FD280F" w:rsidRDefault="005F1FE2" w:rsidP="005F1FE2">
      <w:pPr>
        <w:pStyle w:val="Body"/>
        <w:spacing w:after="0" w:line="240" w:lineRule="auto"/>
        <w:rPr>
          <w:rFonts w:ascii="ABBvoice" w:eastAsia="ABBvoice CNSG" w:hAnsi="ABBvoice" w:cs="ABBvoice"/>
          <w:lang w:eastAsia="zh-CN"/>
        </w:rPr>
      </w:pPr>
    </w:p>
    <w:p w:rsidR="005F1FE2" w:rsidRPr="00FD280F" w:rsidRDefault="005F1FE2" w:rsidP="005F1FE2">
      <w:pPr>
        <w:pStyle w:val="Body"/>
        <w:spacing w:after="0" w:line="240" w:lineRule="auto"/>
        <w:rPr>
          <w:rFonts w:ascii="ABBvoice" w:eastAsia="ABBvoice CNSG" w:hAnsi="ABBvoice" w:cs="ABBvoice"/>
          <w:lang w:eastAsia="zh-CN"/>
        </w:rPr>
      </w:pPr>
      <w:r w:rsidRPr="00FD280F">
        <w:rPr>
          <w:rFonts w:ascii="ABBvoice" w:eastAsia="ABBvoice CNSG" w:hAnsi="ABBvoice" w:cs="ABBvoice"/>
          <w:lang w:eastAsia="zh-CN"/>
        </w:rPr>
        <w:t>The</w:t>
      </w:r>
      <w:r>
        <w:rPr>
          <w:rFonts w:ascii="ABBvoice" w:eastAsia="ABBvoice CNSG" w:hAnsi="ABBvoice" w:cs="ABBvoice"/>
          <w:lang w:eastAsia="zh-CN"/>
        </w:rPr>
        <w:t xml:space="preserve"> </w:t>
      </w:r>
      <w:r w:rsidRPr="00FD280F">
        <w:rPr>
          <w:rFonts w:ascii="ABBvoice" w:eastAsia="ABBvoice CNSG" w:hAnsi="ABBvoice" w:cs="ABBvoice"/>
          <w:lang w:eastAsia="zh-CN"/>
        </w:rPr>
        <w:t>intelligent ABB i-bus</w:t>
      </w:r>
      <w:r>
        <w:rPr>
          <w:rFonts w:ascii="ABBvoice" w:eastAsia="ABBvoice CNSG" w:hAnsi="ABBvoice" w:cs="ABBvoice"/>
          <w:lang w:eastAsia="zh-CN"/>
        </w:rPr>
        <w:t>®</w:t>
      </w:r>
      <w:r w:rsidRPr="00FD280F">
        <w:rPr>
          <w:rFonts w:ascii="ABBvoice" w:eastAsia="ABBvoice CNSG" w:hAnsi="ABBvoice" w:cs="ABBvoice"/>
          <w:lang w:eastAsia="zh-CN"/>
        </w:rPr>
        <w:t xml:space="preserve"> KNX building </w:t>
      </w:r>
      <w:r>
        <w:rPr>
          <w:rFonts w:ascii="ABBvoice" w:eastAsia="ABBvoice CNSG" w:hAnsi="ABBvoice" w:cs="ABBvoice"/>
          <w:lang w:eastAsia="zh-CN"/>
        </w:rPr>
        <w:t xml:space="preserve">automation </w:t>
      </w:r>
      <w:r w:rsidRPr="00FD280F">
        <w:rPr>
          <w:rFonts w:ascii="ABBvoice" w:eastAsia="ABBvoice CNSG" w:hAnsi="ABBvoice" w:cs="ABBvoice"/>
          <w:lang w:eastAsia="zh-CN"/>
        </w:rPr>
        <w:t>system adopts KNX bus standard and realizes smart control of lighting, temperature, ventilation and shading environment of buildings through management of various terminal electrical equipment within buildings. The system meets the requirements of modern buildings and has high reliability, flexibility and expansibility.</w:t>
      </w:r>
    </w:p>
    <w:p w:rsidR="005F1FE2" w:rsidRPr="00FD280F" w:rsidRDefault="005F1FE2" w:rsidP="005F1FE2">
      <w:pPr>
        <w:pStyle w:val="Body"/>
        <w:spacing w:after="0" w:line="240" w:lineRule="auto"/>
        <w:rPr>
          <w:rFonts w:ascii="ABBvoice" w:eastAsia="ABBvoice CNSG" w:hAnsi="ABBvoice" w:cs="ABBvoice"/>
          <w:lang w:eastAsia="zh-CN"/>
        </w:rPr>
      </w:pPr>
    </w:p>
    <w:p w:rsidR="005F1FE2" w:rsidRPr="00FD280F" w:rsidRDefault="005F1FE2" w:rsidP="005F1FE2">
      <w:pPr>
        <w:pStyle w:val="Body"/>
        <w:spacing w:after="0" w:line="240" w:lineRule="auto"/>
        <w:rPr>
          <w:rFonts w:ascii="ABBvoice" w:eastAsia="ABBvoice CNSG" w:hAnsi="ABBvoice" w:cs="ABBvoice"/>
          <w:lang w:eastAsia="zh-CN"/>
        </w:rPr>
      </w:pPr>
      <w:r w:rsidRPr="00FD280F">
        <w:rPr>
          <w:rFonts w:ascii="ABBvoice" w:eastAsia="ABBvoice CNSG" w:hAnsi="ABBvoice" w:cs="ABBvoice"/>
          <w:lang w:eastAsia="zh-CN"/>
        </w:rPr>
        <w:t>DALI</w:t>
      </w:r>
      <w:r>
        <w:rPr>
          <w:rFonts w:ascii="ABBvoice" w:eastAsia="ABBvoice CNSG" w:hAnsi="ABBvoice" w:cs="ABBvoice"/>
          <w:lang w:eastAsia="zh-CN"/>
        </w:rPr>
        <w:t xml:space="preserve"> </w:t>
      </w:r>
      <w:r w:rsidRPr="00FD280F">
        <w:rPr>
          <w:rFonts w:ascii="ABBvoice" w:eastAsia="ABBvoice CNSG" w:hAnsi="ABBvoice" w:cs="ABBvoice"/>
          <w:lang w:eastAsia="zh-CN"/>
        </w:rPr>
        <w:t xml:space="preserve">is an advanced digital </w:t>
      </w:r>
      <w:r>
        <w:rPr>
          <w:rFonts w:ascii="ABBvoice" w:eastAsia="ABBvoice CNSG" w:hAnsi="ABBvoice" w:cs="ABBvoice"/>
          <w:lang w:eastAsia="zh-CN"/>
        </w:rPr>
        <w:t>lighting</w:t>
      </w:r>
      <w:r w:rsidRPr="00FD280F">
        <w:rPr>
          <w:rFonts w:ascii="ABBvoice" w:eastAsia="ABBvoice CNSG" w:hAnsi="ABBvoice" w:cs="ABBvoice"/>
          <w:lang w:eastAsia="zh-CN"/>
        </w:rPr>
        <w:t xml:space="preserve"> control system. By installing </w:t>
      </w:r>
      <w:r>
        <w:rPr>
          <w:rFonts w:ascii="ABBvoice" w:eastAsia="ABBvoice CNSG" w:hAnsi="ABBvoice" w:cs="ABBvoice"/>
          <w:lang w:eastAsia="zh-CN"/>
        </w:rPr>
        <w:t xml:space="preserve">DALI ballasts </w:t>
      </w:r>
      <w:r w:rsidRPr="00FD280F">
        <w:rPr>
          <w:rFonts w:ascii="ABBvoice" w:eastAsia="ABBvoice CNSG" w:hAnsi="ABBvoice" w:cs="ABBvoice"/>
          <w:lang w:eastAsia="zh-CN"/>
        </w:rPr>
        <w:t>in lamps, single lamp control can be realized, and centralized management can be carried out. KNX can integrate DALI system, which is adopted by ABB i-bus</w:t>
      </w:r>
      <w:r>
        <w:rPr>
          <w:rFonts w:ascii="ABBvoice" w:eastAsia="ABBvoice CNSG" w:hAnsi="ABBvoice" w:cs="ABBvoice"/>
          <w:lang w:eastAsia="zh-CN"/>
        </w:rPr>
        <w:t>® KNX</w:t>
      </w:r>
      <w:r w:rsidRPr="00FD280F">
        <w:rPr>
          <w:rFonts w:ascii="ABBvoice" w:eastAsia="ABBvoice CNSG" w:hAnsi="ABBvoice" w:cs="ABBvoice"/>
          <w:lang w:eastAsia="zh-CN"/>
        </w:rPr>
        <w:t>, to realize digital lighting control.</w:t>
      </w:r>
    </w:p>
    <w:p w:rsidR="005F1FE2" w:rsidRPr="00FD280F" w:rsidRDefault="005F1FE2" w:rsidP="005F1FE2">
      <w:pPr>
        <w:pStyle w:val="Body"/>
        <w:spacing w:after="0" w:line="240" w:lineRule="auto"/>
        <w:rPr>
          <w:rFonts w:ascii="ABBvoice" w:eastAsia="ABBvoice CNSG" w:hAnsi="ABBvoice" w:cs="ABBvoice"/>
          <w:lang w:eastAsia="zh-CN"/>
        </w:rPr>
      </w:pPr>
    </w:p>
    <w:p w:rsidR="005F1FE2" w:rsidRPr="00FD280F" w:rsidRDefault="005F1FE2" w:rsidP="005F1FE2">
      <w:pPr>
        <w:pStyle w:val="Body"/>
        <w:spacing w:after="0" w:line="240" w:lineRule="auto"/>
        <w:rPr>
          <w:rFonts w:ascii="ABBvoice" w:eastAsia="ABBvoice CNSG" w:hAnsi="ABBvoice" w:cs="ABBvoice"/>
          <w:lang w:eastAsia="zh-CN"/>
        </w:rPr>
      </w:pPr>
      <w:r>
        <w:rPr>
          <w:rFonts w:ascii="ABBvoice" w:hAnsi="ABBvoice" w:cs="ABBvoice"/>
          <w:color w:val="262626"/>
          <w:shd w:val="clear" w:color="auto" w:fill="FFFFFF"/>
        </w:rPr>
        <w:t>Oliver Iltisberger, Managing Director of ABB’s Smart Buildings business said</w:t>
      </w:r>
      <w:r w:rsidRPr="00FD280F">
        <w:rPr>
          <w:rFonts w:ascii="ABBvoice" w:eastAsia="ABBvoice CNSG" w:hAnsi="ABBvoice" w:cs="ABBvoice"/>
          <w:lang w:eastAsia="zh-CN"/>
        </w:rPr>
        <w:t xml:space="preserve">, “ABB is a global technology leader with forward-looking vision and open solutions. Our various digital product portfolios are compatible with third-party systems and devices and can connect electrical equipment </w:t>
      </w:r>
      <w:r>
        <w:rPr>
          <w:rFonts w:ascii="ABBvoice" w:eastAsia="ABBvoice CNSG" w:hAnsi="ABBvoice" w:cs="ABBvoice"/>
          <w:lang w:eastAsia="zh-CN"/>
        </w:rPr>
        <w:t>in</w:t>
      </w:r>
      <w:r w:rsidRPr="00FD280F">
        <w:rPr>
          <w:rFonts w:ascii="ABBvoice" w:eastAsia="ABBvoice CNSG" w:hAnsi="ABBvoice" w:cs="ABBvoice"/>
          <w:lang w:eastAsia="zh-CN"/>
        </w:rPr>
        <w:t xml:space="preserve"> various </w:t>
      </w:r>
      <w:r>
        <w:rPr>
          <w:rFonts w:ascii="ABBvoice" w:eastAsia="ABBvoice CNSG" w:hAnsi="ABBvoice" w:cs="ABBvoice"/>
          <w:lang w:eastAsia="zh-CN"/>
        </w:rPr>
        <w:t>applications</w:t>
      </w:r>
      <w:r w:rsidRPr="00FD280F">
        <w:rPr>
          <w:rFonts w:ascii="ABBvoice" w:eastAsia="ABBvoice CNSG" w:hAnsi="ABBvoice" w:cs="ABBvoice"/>
          <w:lang w:eastAsia="zh-CN"/>
        </w:rPr>
        <w:t xml:space="preserve"> to simplify system operation process, improve efficiency and reduce power costs, bringing</w:t>
      </w:r>
      <w:r>
        <w:rPr>
          <w:rFonts w:ascii="ABBvoice" w:eastAsia="ABBvoice CNSG" w:hAnsi="ABBvoice" w:cs="ABBvoice"/>
          <w:lang w:eastAsia="zh-CN"/>
        </w:rPr>
        <w:t xml:space="preserve"> a</w:t>
      </w:r>
      <w:r w:rsidRPr="00FD280F">
        <w:rPr>
          <w:rFonts w:ascii="ABBvoice" w:eastAsia="ABBvoice CNSG" w:hAnsi="ABBvoice" w:cs="ABBvoice"/>
          <w:lang w:eastAsia="zh-CN"/>
        </w:rPr>
        <w:t xml:space="preserve"> smart experience to operators and comfortable experience to citizens.</w:t>
      </w:r>
      <w:r>
        <w:rPr>
          <w:rFonts w:ascii="ABBvoice" w:eastAsia="ABBvoice CNSG" w:hAnsi="ABBvoice" w:cs="ABBvoice"/>
          <w:lang w:eastAsia="zh-CN"/>
        </w:rPr>
        <w:t>”</w:t>
      </w:r>
    </w:p>
    <w:p w:rsidR="005F1FE2" w:rsidRPr="00FD280F" w:rsidRDefault="005F1FE2" w:rsidP="005F1FE2">
      <w:pPr>
        <w:pStyle w:val="Body"/>
        <w:spacing w:after="0" w:line="240" w:lineRule="auto"/>
        <w:rPr>
          <w:rFonts w:ascii="ABBvoice" w:eastAsia="ABBvoice CNSG" w:hAnsi="ABBvoice" w:cs="ABBvoice"/>
          <w:lang w:eastAsia="zh-CN"/>
        </w:rPr>
      </w:pPr>
    </w:p>
    <w:p w:rsidR="005F1FE2" w:rsidRDefault="005F1FE2" w:rsidP="005F1FE2">
      <w:pPr>
        <w:pStyle w:val="Body"/>
        <w:spacing w:after="0" w:line="240" w:lineRule="auto"/>
        <w:rPr>
          <w:rFonts w:ascii="ABBvoice" w:eastAsia="ABBvoice CNSG" w:hAnsi="ABBvoice" w:cs="ABBvoice"/>
          <w:lang w:eastAsia="zh-CN"/>
        </w:rPr>
      </w:pPr>
      <w:r w:rsidRPr="00FD280F">
        <w:rPr>
          <w:rFonts w:ascii="ABBvoice" w:eastAsia="ABBvoice CNSG" w:hAnsi="ABBvoice" w:cs="ABBvoice"/>
          <w:lang w:eastAsia="zh-CN"/>
        </w:rPr>
        <w:t>ABB i-bus</w:t>
      </w:r>
      <w:r>
        <w:rPr>
          <w:rFonts w:ascii="ABBvoice" w:eastAsia="ABBvoice CNSG" w:hAnsi="ABBvoice" w:cs="ABBvoice"/>
          <w:lang w:eastAsia="zh-CN"/>
        </w:rPr>
        <w:t>®</w:t>
      </w:r>
      <w:r w:rsidRPr="00FD280F">
        <w:rPr>
          <w:rFonts w:ascii="ABBvoice" w:eastAsia="ABBvoice CNSG" w:hAnsi="ABBvoice" w:cs="ABBvoice"/>
          <w:lang w:eastAsia="zh-CN"/>
        </w:rPr>
        <w:t xml:space="preserve"> KNX intelligent building control system was adopted </w:t>
      </w:r>
      <w:r>
        <w:rPr>
          <w:rFonts w:ascii="ABBvoice" w:eastAsia="ABBvoice CNSG" w:hAnsi="ABBvoice" w:cs="ABBvoice"/>
          <w:lang w:eastAsia="zh-CN"/>
        </w:rPr>
        <w:t>by</w:t>
      </w:r>
      <w:r w:rsidRPr="00FD280F">
        <w:rPr>
          <w:rFonts w:ascii="ABBvoice" w:eastAsia="ABBvoice CNSG" w:hAnsi="ABBvoice" w:cs="ABBvoice"/>
          <w:lang w:eastAsia="zh-CN"/>
        </w:rPr>
        <w:t xml:space="preserve"> 26 in-use stations and control centers of the Shijiazhuang Metro Line 1 and Line 3 Phase I. The intelligent lighting system of each station communicat</w:t>
      </w:r>
      <w:r>
        <w:rPr>
          <w:rFonts w:ascii="ABBvoice" w:eastAsia="ABBvoice CNSG" w:hAnsi="ABBvoice" w:cs="ABBvoice"/>
          <w:lang w:eastAsia="zh-CN"/>
        </w:rPr>
        <w:t>es</w:t>
      </w:r>
      <w:r w:rsidRPr="00FD280F">
        <w:rPr>
          <w:rFonts w:ascii="ABBvoice" w:eastAsia="ABBvoice CNSG" w:hAnsi="ABBvoice" w:cs="ABBvoice"/>
          <w:lang w:eastAsia="zh-CN"/>
        </w:rPr>
        <w:t xml:space="preserve"> with the integrated monitoring system through</w:t>
      </w:r>
      <w:r>
        <w:rPr>
          <w:rFonts w:ascii="ABBvoice" w:eastAsia="ABBvoice CNSG" w:hAnsi="ABBvoice" w:cs="ABBvoice"/>
          <w:lang w:eastAsia="zh-CN"/>
        </w:rPr>
        <w:t xml:space="preserve"> a</w:t>
      </w:r>
      <w:r w:rsidRPr="00FD280F">
        <w:rPr>
          <w:rFonts w:ascii="ABBvoice" w:eastAsia="ABBvoice CNSG" w:hAnsi="ABBvoice" w:cs="ABBvoice"/>
          <w:lang w:eastAsia="zh-CN"/>
        </w:rPr>
        <w:t xml:space="preserve"> third-party gateway and can be automatically managed by the integrated monitoring system while main</w:t>
      </w:r>
      <w:r>
        <w:rPr>
          <w:rFonts w:ascii="ABBvoice" w:eastAsia="ABBvoice CNSG" w:hAnsi="ABBvoice" w:cs="ABBvoice"/>
          <w:lang w:eastAsia="zh-CN"/>
        </w:rPr>
        <w:t>tain</w:t>
      </w:r>
      <w:r w:rsidRPr="00FD280F">
        <w:rPr>
          <w:rFonts w:ascii="ABBvoice" w:eastAsia="ABBvoice CNSG" w:hAnsi="ABBvoice" w:cs="ABBvoice"/>
          <w:lang w:eastAsia="zh-CN"/>
        </w:rPr>
        <w:t>ing manual control capabilities. Five of the stations used</w:t>
      </w:r>
      <w:r>
        <w:rPr>
          <w:rFonts w:ascii="ABBvoice" w:eastAsia="ABBvoice CNSG" w:hAnsi="ABBvoice" w:cs="ABBvoice"/>
          <w:lang w:eastAsia="zh-CN"/>
        </w:rPr>
        <w:t xml:space="preserve"> the</w:t>
      </w:r>
      <w:r w:rsidRPr="00FD280F">
        <w:rPr>
          <w:rFonts w:ascii="ABBvoice" w:eastAsia="ABBvoice CNSG" w:hAnsi="ABBvoice" w:cs="ABBvoice"/>
          <w:lang w:eastAsia="zh-CN"/>
        </w:rPr>
        <w:t xml:space="preserve"> DALI dimming system to control about 2,000 LED lights, saving about 4</w:t>
      </w:r>
      <w:r>
        <w:rPr>
          <w:rFonts w:ascii="ABBvoice" w:eastAsia="ABBvoice CNSG" w:hAnsi="ABBvoice" w:cs="ABBvoice"/>
          <w:lang w:eastAsia="zh-CN"/>
        </w:rPr>
        <w:t xml:space="preserve"> percent</w:t>
      </w:r>
      <w:r w:rsidRPr="00FD280F">
        <w:rPr>
          <w:rFonts w:ascii="ABBvoice" w:eastAsia="ABBvoice CNSG" w:hAnsi="ABBvoice" w:cs="ABBvoice"/>
          <w:lang w:eastAsia="zh-CN"/>
        </w:rPr>
        <w:t xml:space="preserve"> of the daily power consumption with intelligent lighting mode timing control.</w:t>
      </w:r>
      <w:r>
        <w:rPr>
          <w:rFonts w:ascii="ABBvoice" w:eastAsia="ABBvoice CNSG" w:hAnsi="ABBvoice" w:cs="ABBvoice"/>
          <w:lang w:eastAsia="zh-CN"/>
        </w:rPr>
        <w:t xml:space="preserve"> </w:t>
      </w:r>
    </w:p>
    <w:p w:rsidR="005F1FE2" w:rsidRDefault="005F1FE2" w:rsidP="005F1FE2">
      <w:pPr>
        <w:pStyle w:val="Body"/>
        <w:spacing w:after="0" w:line="240" w:lineRule="auto"/>
        <w:rPr>
          <w:rFonts w:ascii="ABBvoice" w:eastAsia="ABBvoice CNSG" w:hAnsi="ABBvoice" w:cs="ABBvoice"/>
          <w:lang w:eastAsia="zh-CN"/>
        </w:rPr>
      </w:pPr>
    </w:p>
    <w:p w:rsidR="005F1FE2" w:rsidRPr="00FD280F" w:rsidRDefault="005F1FE2" w:rsidP="005F1FE2">
      <w:pPr>
        <w:pStyle w:val="Body"/>
        <w:spacing w:after="0" w:line="240" w:lineRule="auto"/>
        <w:rPr>
          <w:rFonts w:ascii="ABBvoice" w:eastAsia="ABBvoice CNSG" w:hAnsi="ABBvoice" w:cs="ABBvoice"/>
          <w:lang w:eastAsia="zh-CN"/>
        </w:rPr>
      </w:pPr>
      <w:r>
        <w:rPr>
          <w:rFonts w:ascii="ABBvoice" w:eastAsia="ABBvoice CNSG" w:hAnsi="ABBvoice" w:cs="ABBvoice"/>
          <w:lang w:eastAsia="zh-CN"/>
        </w:rPr>
        <w:t>In addition, the electrical installation is equipped with ABB’s proven miniature circuit breakers (MCBs) and residual current devices (RCDs) to provide line protection and safe use of electricity.</w:t>
      </w:r>
    </w:p>
    <w:p w:rsidR="005F1FE2" w:rsidRPr="00FD280F" w:rsidRDefault="005F1FE2" w:rsidP="005F1FE2">
      <w:pPr>
        <w:pStyle w:val="Body"/>
        <w:spacing w:after="0" w:line="240" w:lineRule="auto"/>
        <w:rPr>
          <w:rFonts w:ascii="ABBvoice" w:eastAsia="ABBvoice CNSG" w:hAnsi="ABBvoice" w:cs="ABBvoice"/>
          <w:lang w:eastAsia="zh-CN"/>
        </w:rPr>
      </w:pPr>
    </w:p>
    <w:p w:rsidR="005F1FE2" w:rsidRPr="00FD280F" w:rsidRDefault="005F1FE2" w:rsidP="005F1FE2">
      <w:pPr>
        <w:pStyle w:val="Body"/>
        <w:spacing w:after="0" w:line="240" w:lineRule="auto"/>
        <w:rPr>
          <w:rFonts w:ascii="ABBvoice" w:eastAsia="ABBvoice CNSG" w:hAnsi="ABBvoice" w:cs="ABBvoice"/>
          <w:lang w:eastAsia="zh-CN"/>
        </w:rPr>
      </w:pPr>
      <w:r w:rsidRPr="00FD280F">
        <w:rPr>
          <w:rFonts w:ascii="ABBvoice" w:eastAsia="ABBvoice CNSG" w:hAnsi="ABBvoice" w:cs="ABBvoice"/>
          <w:lang w:eastAsia="zh-CN"/>
        </w:rPr>
        <w:t>Shijiazhuang Metro is an urban rail transit service in Shijiazhuang, Hebei China. The first two lines, Line 1 and Line 3, started trial operation on June 26</w:t>
      </w:r>
      <w:r w:rsidRPr="00FD280F">
        <w:rPr>
          <w:rFonts w:ascii="ABBvoice" w:eastAsia="ABBvoice CNSG" w:hAnsi="ABBvoice" w:cs="ABBvoice"/>
          <w:vertAlign w:val="superscript"/>
          <w:lang w:eastAsia="zh-CN"/>
        </w:rPr>
        <w:t>th</w:t>
      </w:r>
      <w:r w:rsidRPr="00FD280F">
        <w:rPr>
          <w:rFonts w:ascii="ABBvoice" w:eastAsia="ABBvoice CNSG" w:hAnsi="ABBvoice" w:cs="ABBvoice"/>
          <w:lang w:eastAsia="zh-CN"/>
        </w:rPr>
        <w:t xml:space="preserve">, 2017. With a total operating mileage of 30.3 kilometers, the two lines effectively alleviate urban traffic and inject energy into the city’s economic development. At present, there are four subway lines under construction in Shijiazhuang Metro, Line 1 Phase II, Line 2 Phase I, </w:t>
      </w:r>
      <w:r>
        <w:rPr>
          <w:rFonts w:ascii="ABBvoice" w:eastAsia="ABBvoice CNSG" w:hAnsi="ABBvoice" w:cs="ABBvoice"/>
          <w:lang w:eastAsia="zh-CN"/>
        </w:rPr>
        <w:t xml:space="preserve">two-direction extension of </w:t>
      </w:r>
      <w:r w:rsidRPr="00FD280F">
        <w:rPr>
          <w:rFonts w:ascii="ABBvoice" w:eastAsia="ABBvoice CNSG" w:hAnsi="ABBvoice" w:cs="ABBvoice"/>
          <w:lang w:eastAsia="zh-CN"/>
        </w:rPr>
        <w:t>Line 3 Phase I and Line 3 Phase II. It is expected that the operating mileage of Shijiazhuang Metro will exceed 80 kilometers by 2021. There are five long-term planning lines, the Line 4, 5, 6, 2 (North Extension) and Airport Line.</w:t>
      </w:r>
    </w:p>
    <w:p w:rsidR="005F1FE2" w:rsidRPr="00FD280F" w:rsidRDefault="005F1FE2" w:rsidP="005F1FE2">
      <w:pPr>
        <w:pStyle w:val="Body"/>
        <w:spacing w:after="0" w:line="240" w:lineRule="auto"/>
        <w:rPr>
          <w:rFonts w:ascii="ABBvoice" w:eastAsia="ABBvoice CNSG" w:hAnsi="ABBvoice" w:cs="ABBvoice"/>
          <w:lang w:eastAsia="zh-CN"/>
        </w:rPr>
      </w:pPr>
    </w:p>
    <w:p w:rsidR="005F1FE2" w:rsidRPr="00FD280F" w:rsidRDefault="005F1FE2" w:rsidP="005F1FE2">
      <w:pPr>
        <w:pStyle w:val="Body"/>
        <w:spacing w:after="0" w:line="240" w:lineRule="auto"/>
        <w:rPr>
          <w:rFonts w:ascii="ABBvoice" w:eastAsia="ABBvoice CNSG" w:hAnsi="ABBvoice" w:cs="ABBvoice"/>
          <w:lang w:eastAsia="zh-CN"/>
        </w:rPr>
      </w:pPr>
      <w:r w:rsidRPr="00FD280F">
        <w:rPr>
          <w:rFonts w:ascii="ABBvoice" w:eastAsia="ABBvoice CNSG" w:hAnsi="ABBvoice" w:cs="ABBvoice"/>
          <w:lang w:eastAsia="zh-CN"/>
        </w:rPr>
        <w:t xml:space="preserve">ABB </w:t>
      </w:r>
      <w:r>
        <w:rPr>
          <w:rFonts w:ascii="ABBvoice" w:eastAsia="ABBvoice CNSG" w:hAnsi="ABBvoice" w:cs="ABBvoice"/>
          <w:lang w:eastAsia="zh-CN"/>
        </w:rPr>
        <w:t>is working also</w:t>
      </w:r>
      <w:r w:rsidRPr="00FD280F">
        <w:rPr>
          <w:rFonts w:ascii="ABBvoice" w:eastAsia="ABBvoice CNSG" w:hAnsi="ABBvoice" w:cs="ABBvoice"/>
          <w:lang w:eastAsia="zh-CN"/>
        </w:rPr>
        <w:t xml:space="preserve"> with KE Electric to provide low-voltage components for Shijiazhuang Metro and ensure a stable operation of the distribution system.</w:t>
      </w:r>
    </w:p>
    <w:p w:rsidR="005F1FE2" w:rsidRPr="00FD280F" w:rsidRDefault="005F1FE2" w:rsidP="005F1FE2">
      <w:pPr>
        <w:pStyle w:val="Body"/>
        <w:spacing w:after="0" w:line="240" w:lineRule="auto"/>
        <w:rPr>
          <w:rFonts w:ascii="ABBvoice" w:eastAsia="ABBvoice CNSG" w:hAnsi="ABBvoice" w:cs="ABBvoice"/>
          <w:lang w:eastAsia="zh-CN"/>
        </w:rPr>
      </w:pPr>
    </w:p>
    <w:p w:rsidR="005F1FE2" w:rsidRPr="00FD280F" w:rsidRDefault="005F1FE2" w:rsidP="005F1FE2">
      <w:pPr>
        <w:pStyle w:val="Body"/>
        <w:spacing w:after="0" w:line="240" w:lineRule="auto"/>
        <w:rPr>
          <w:rFonts w:ascii="ABBvoice" w:eastAsia="ABBvoice CNSG" w:hAnsi="ABBvoice" w:cs="ABBvoice"/>
          <w:lang w:eastAsia="zh-CN"/>
        </w:rPr>
      </w:pPr>
      <w:r w:rsidRPr="00FD280F">
        <w:rPr>
          <w:rFonts w:ascii="ABBvoice" w:eastAsia="ABBvoice CNSG" w:hAnsi="ABBvoice" w:cs="ABBvoice"/>
          <w:lang w:eastAsia="zh-CN"/>
        </w:rPr>
        <w:t xml:space="preserve">ABB’s products and solutions suit the needs for various </w:t>
      </w:r>
      <w:r>
        <w:rPr>
          <w:rFonts w:ascii="ABBvoice" w:eastAsia="ABBvoice CNSG" w:hAnsi="ABBvoice" w:cs="ABBvoice"/>
          <w:lang w:eastAsia="zh-CN"/>
        </w:rPr>
        <w:t>applications</w:t>
      </w:r>
      <w:r w:rsidRPr="00FD280F">
        <w:rPr>
          <w:rFonts w:ascii="ABBvoice" w:eastAsia="ABBvoice CNSG" w:hAnsi="ABBvoice" w:cs="ABBvoice"/>
          <w:lang w:eastAsia="zh-CN"/>
        </w:rPr>
        <w:t xml:space="preserve">, including stations, vehicle depots, base stations, substations and locomotives, they comprehensively guarantee the construction of </w:t>
      </w:r>
      <w:r>
        <w:rPr>
          <w:rFonts w:ascii="ABBvoice" w:eastAsia="ABBvoice CNSG" w:hAnsi="ABBvoice" w:cs="ABBvoice"/>
          <w:lang w:eastAsia="zh-CN"/>
        </w:rPr>
        <w:t xml:space="preserve">a </w:t>
      </w:r>
      <w:r w:rsidRPr="00FD280F">
        <w:rPr>
          <w:rFonts w:ascii="ABBvoice" w:eastAsia="ABBvoice CNSG" w:hAnsi="ABBvoice" w:cs="ABBvoice"/>
          <w:lang w:eastAsia="zh-CN"/>
        </w:rPr>
        <w:t xml:space="preserve">green transportation system. In China, ABB has actively participated in Metro and light rail projects in </w:t>
      </w:r>
      <w:r w:rsidRPr="00FD280F">
        <w:rPr>
          <w:rFonts w:ascii="ABBvoice" w:eastAsia="ABBvoice CNSG" w:hAnsi="ABBvoice" w:cs="ABBvoice"/>
          <w:lang w:eastAsia="zh-CN"/>
        </w:rPr>
        <w:lastRenderedPageBreak/>
        <w:t>Beijing, Shanghai, Guangzhou, Shenzhen, Nanjing, Changsha, Changchun and other major cities, ensuring the efficient and safe operation of trains while meeting the daily commuting needs of citizens.</w:t>
      </w:r>
    </w:p>
    <w:p w:rsidR="005F1FE2" w:rsidRPr="00FD280F" w:rsidRDefault="005F1FE2" w:rsidP="005F1FE2">
      <w:pPr>
        <w:pStyle w:val="Body"/>
        <w:spacing w:after="0" w:line="240" w:lineRule="auto"/>
        <w:rPr>
          <w:rFonts w:ascii="ABBvoice" w:eastAsia="ABBvoice CNSG" w:hAnsi="ABBvoice" w:cs="ABBvoice"/>
          <w:lang w:eastAsia="zh-CN"/>
        </w:rPr>
      </w:pPr>
    </w:p>
    <w:p w:rsidR="005F1FE2" w:rsidRDefault="005F1FE2" w:rsidP="005F1FE2">
      <w:pPr>
        <w:rPr>
          <w:rStyle w:val="Strong"/>
          <w:rFonts w:ascii="ABBvoice" w:hAnsi="ABBvoice" w:cs="ABBvoice"/>
          <w:spacing w:val="3"/>
        </w:rPr>
      </w:pPr>
      <w:r w:rsidRPr="005F1FE2">
        <w:rPr>
          <w:rStyle w:val="Strong"/>
          <w:rFonts w:ascii="ABBvoice" w:hAnsi="ABBvoice" w:cs="ABBvoice"/>
          <w:color w:val="262626"/>
          <w:spacing w:val="3"/>
          <w:lang w:val="en"/>
        </w:rPr>
        <w:t>ABB</w:t>
      </w:r>
      <w:r>
        <w:rPr>
          <w:rFonts w:ascii="ABBvoice" w:hAnsi="ABBvoice" w:cs="ABBvoice"/>
          <w:color w:val="262626"/>
          <w:spacing w:val="3"/>
          <w:lang w:val="en"/>
        </w:rPr>
        <w:t xml:space="preserve"> (ABBN: SIX Swiss Ex) is a pioneering technology leader with a comprehensive offering for digital industries. With a history of innovation spanning more than 130 years, ABB is today a leader in digital industries with four customer-focused, globally leading businesses: Electrification, Industrial Automation, Motion, and Robotics &amp; Discrete Automation, supported by its common ABB Ability™ digital platform. ABB’s market leading Power Grids business will be divested to Hitachi in 2020. ABB operates in more than 100 countries with about 147,000 employees. </w:t>
      </w:r>
      <w:hyperlink r:id="rId8" w:tgtFrame="_blank" w:history="1">
        <w:r>
          <w:rPr>
            <w:rFonts w:ascii="ABBvoice" w:hAnsi="ABBvoice" w:cs="ABBvoice"/>
            <w:color w:val="262626"/>
            <w:spacing w:val="3"/>
            <w:lang w:val="en"/>
          </w:rPr>
          <w:t>www.abb.com</w:t>
        </w:r>
      </w:hyperlink>
    </w:p>
    <w:p w:rsidR="005F1FE2" w:rsidRPr="00BB6DED" w:rsidRDefault="005F1FE2" w:rsidP="005F1FE2">
      <w:pPr>
        <w:rPr>
          <w:rFonts w:ascii="ABBvoice" w:hAnsi="ABBvoice" w:cs="ABBvoice"/>
          <w:vanish/>
          <w:szCs w:val="20"/>
        </w:rPr>
      </w:pPr>
      <w:r w:rsidRPr="00DC5565">
        <w:rPr>
          <w:rFonts w:ascii="ABBvoice" w:hAnsi="ABBvoice"/>
          <w:vanish/>
          <w:szCs w:val="20"/>
          <w:lang w:val="en-GB"/>
        </w:rPr>
        <w:t> </w:t>
      </w:r>
    </w:p>
    <w:p w:rsidR="005F1FE2" w:rsidRPr="004C0C85" w:rsidRDefault="005F1FE2" w:rsidP="005F1FE2">
      <w:pPr>
        <w:suppressAutoHyphens/>
        <w:rPr>
          <w:rFonts w:ascii="ABBvoice" w:hAnsi="ABBvoice" w:cs="ABBvoice"/>
          <w:color w:val="262626"/>
          <w:spacing w:val="3"/>
          <w:shd w:val="clear" w:color="auto" w:fill="FFFFFF"/>
        </w:rPr>
      </w:pPr>
    </w:p>
    <w:tbl>
      <w:tblPr>
        <w:tblStyle w:val="TableGrid"/>
        <w:tblW w:w="0" w:type="auto"/>
        <w:tblLayout w:type="fixed"/>
        <w:tblLook w:val="04A0" w:firstRow="1" w:lastRow="0" w:firstColumn="1" w:lastColumn="0" w:noHBand="0" w:noVBand="1"/>
      </w:tblPr>
      <w:tblGrid>
        <w:gridCol w:w="9355"/>
      </w:tblGrid>
      <w:tr w:rsidR="005F1FE2" w:rsidRPr="00EB2971" w:rsidTr="00A236C8">
        <w:trPr>
          <w:cantSplit/>
        </w:trPr>
        <w:tc>
          <w:tcPr>
            <w:cnfStyle w:val="001000000000" w:firstRow="0" w:lastRow="0" w:firstColumn="1" w:lastColumn="0" w:oddVBand="0" w:evenVBand="0" w:oddHBand="0" w:evenHBand="0" w:firstRowFirstColumn="0" w:firstRowLastColumn="0" w:lastRowFirstColumn="0" w:lastRowLastColumn="0"/>
            <w:tcW w:w="9355" w:type="dxa"/>
          </w:tcPr>
          <w:tbl>
            <w:tblPr>
              <w:tblStyle w:val="TableGrid"/>
              <w:tblW w:w="0" w:type="auto"/>
              <w:tblLayout w:type="fixed"/>
              <w:tblLook w:val="04A0" w:firstRow="1" w:lastRow="0" w:firstColumn="1" w:lastColumn="0" w:noHBand="0" w:noVBand="1"/>
            </w:tblPr>
            <w:tblGrid>
              <w:gridCol w:w="3129"/>
              <w:gridCol w:w="3134"/>
              <w:gridCol w:w="3092"/>
            </w:tblGrid>
            <w:tr w:rsidR="005F1FE2" w:rsidRPr="00BB2B0D" w:rsidTr="00A236C8">
              <w:trPr>
                <w:cantSplit/>
              </w:trPr>
              <w:tc>
                <w:tcPr>
                  <w:cnfStyle w:val="001000000000" w:firstRow="0" w:lastRow="0" w:firstColumn="1" w:lastColumn="0" w:oddVBand="0" w:evenVBand="0" w:oddHBand="0" w:evenHBand="0" w:firstRowFirstColumn="0" w:firstRowLastColumn="0" w:lastRowFirstColumn="0" w:lastRowLastColumn="0"/>
                  <w:tcW w:w="9355" w:type="dxa"/>
                  <w:gridSpan w:val="3"/>
                </w:tcPr>
                <w:p w:rsidR="005F1FE2" w:rsidRPr="0074747E" w:rsidRDefault="005F1FE2" w:rsidP="00A236C8">
                  <w:pPr>
                    <w:pStyle w:val="Textsmall"/>
                    <w:keepNext/>
                    <w:suppressAutoHyphens/>
                    <w:rPr>
                      <w:rStyle w:val="Strong"/>
                    </w:rPr>
                  </w:pPr>
                  <w:r w:rsidRPr="0074747E">
                    <w:rPr>
                      <w:rStyle w:val="Strong"/>
                      <w:rFonts w:cstheme="minorHAnsi"/>
                    </w:rPr>
                    <w:t>—</w:t>
                  </w:r>
                  <w:r w:rsidRPr="0074747E">
                    <w:rPr>
                      <w:rStyle w:val="Strong"/>
                    </w:rPr>
                    <w:br/>
                    <w:t>For more information please contact:</w:t>
                  </w:r>
                </w:p>
              </w:tc>
            </w:tr>
            <w:tr w:rsidR="005F1FE2" w:rsidRPr="00EB2971" w:rsidTr="00A236C8">
              <w:trPr>
                <w:cantSplit/>
                <w:trHeight w:val="195"/>
              </w:trPr>
              <w:tc>
                <w:tcPr>
                  <w:cnfStyle w:val="001000000000" w:firstRow="0" w:lastRow="0" w:firstColumn="1" w:lastColumn="0" w:oddVBand="0" w:evenVBand="0" w:oddHBand="0" w:evenHBand="0" w:firstRowFirstColumn="0" w:firstRowLastColumn="0" w:lastRowFirstColumn="0" w:lastRowLastColumn="0"/>
                  <w:tcW w:w="3129" w:type="dxa"/>
                </w:tcPr>
                <w:p w:rsidR="005F1FE2" w:rsidRPr="0024149B" w:rsidRDefault="005F1FE2" w:rsidP="00A236C8">
                  <w:pPr>
                    <w:pStyle w:val="Textsmall"/>
                    <w:suppressAutoHyphens/>
                    <w:rPr>
                      <w:rFonts w:ascii="ABBvoice" w:hAnsi="ABBvoice"/>
                      <w:szCs w:val="20"/>
                      <w:lang w:val="fi-FI"/>
                    </w:rPr>
                  </w:pPr>
                  <w:r w:rsidRPr="00AC2413">
                    <w:rPr>
                      <w:rStyle w:val="Strong"/>
                      <w:rFonts w:cstheme="minorHAnsi"/>
                      <w:lang w:val="fr-FR"/>
                    </w:rPr>
                    <w:t>Media Relations</w:t>
                  </w:r>
                  <w:r w:rsidRPr="00AC2413">
                    <w:rPr>
                      <w:rFonts w:cstheme="minorHAnsi"/>
                      <w:lang w:val="fr-FR"/>
                    </w:rPr>
                    <w:br/>
                    <w:t>Natalie Hodges</w:t>
                  </w:r>
                  <w:r w:rsidRPr="00AC2413">
                    <w:rPr>
                      <w:rFonts w:cstheme="minorHAnsi"/>
                      <w:lang w:val="fr-FR"/>
                    </w:rPr>
                    <w:br/>
                    <w:t>Media Relations Manager</w:t>
                  </w:r>
                  <w:r w:rsidRPr="00AC2413">
                    <w:rPr>
                      <w:rFonts w:cstheme="minorHAnsi"/>
                      <w:lang w:val="fr-FR"/>
                    </w:rPr>
                    <w:br/>
                    <w:t xml:space="preserve">Electrification </w:t>
                  </w:r>
                  <w:r>
                    <w:rPr>
                      <w:rFonts w:cstheme="minorHAnsi"/>
                      <w:lang w:val="fr-FR"/>
                    </w:rPr>
                    <w:t>business</w:t>
                  </w:r>
                  <w:r w:rsidRPr="00AC2413">
                    <w:rPr>
                      <w:rFonts w:cstheme="minorHAnsi"/>
                      <w:lang w:val="fr-FR"/>
                    </w:rPr>
                    <w:br/>
                    <w:t>Phone</w:t>
                  </w:r>
                  <w:r>
                    <w:rPr>
                      <w:rFonts w:cstheme="minorHAnsi"/>
                      <w:lang w:val="fr-FR"/>
                    </w:rPr>
                    <w:t>:</w:t>
                  </w:r>
                  <w:r w:rsidRPr="00AC2413">
                    <w:rPr>
                      <w:rFonts w:cstheme="minorHAnsi"/>
                      <w:lang w:val="fr-FR"/>
                    </w:rPr>
                    <w:t xml:space="preserve"> +41 43 317 65 68</w:t>
                  </w:r>
                  <w:r w:rsidRPr="00AC2413">
                    <w:rPr>
                      <w:rFonts w:cstheme="minorHAnsi"/>
                      <w:lang w:val="fr-FR"/>
                    </w:rPr>
                    <w:br/>
                    <w:t>E-mail</w:t>
                  </w:r>
                  <w:r>
                    <w:rPr>
                      <w:rFonts w:cstheme="minorHAnsi"/>
                      <w:lang w:val="fr-FR"/>
                    </w:rPr>
                    <w:t>:</w:t>
                  </w:r>
                  <w:r w:rsidRPr="00AC2413">
                    <w:rPr>
                      <w:rFonts w:cstheme="minorHAnsi"/>
                      <w:lang w:val="fr-FR"/>
                    </w:rPr>
                    <w:t xml:space="preserve"> </w:t>
                  </w:r>
                  <w:hyperlink r:id="rId9" w:history="1">
                    <w:r w:rsidRPr="00F425BA">
                      <w:rPr>
                        <w:rStyle w:val="Hyperlink"/>
                        <w:rFonts w:cstheme="minorHAnsi"/>
                        <w:lang w:val="fr-FR"/>
                      </w:rPr>
                      <w:t>natalie.hodges@ch.abb.com</w:t>
                    </w:r>
                  </w:hyperlink>
                </w:p>
              </w:tc>
              <w:tc>
                <w:tcPr>
                  <w:tcW w:w="3134" w:type="dxa"/>
                </w:tcPr>
                <w:p w:rsidR="005F1FE2" w:rsidRPr="0024149B" w:rsidRDefault="005F1FE2" w:rsidP="00A236C8">
                  <w:pPr>
                    <w:pStyle w:val="Textsmall"/>
                    <w:keepNext/>
                    <w:suppressAutoHyphens/>
                    <w:cnfStyle w:val="000000000000" w:firstRow="0" w:lastRow="0" w:firstColumn="0" w:lastColumn="0" w:oddVBand="0" w:evenVBand="0" w:oddHBand="0" w:evenHBand="0" w:firstRowFirstColumn="0" w:firstRowLastColumn="0" w:lastRowFirstColumn="0" w:lastRowLastColumn="0"/>
                    <w:rPr>
                      <w:lang w:val="fi-FI"/>
                    </w:rPr>
                  </w:pPr>
                </w:p>
              </w:tc>
              <w:tc>
                <w:tcPr>
                  <w:tcW w:w="3092" w:type="dxa"/>
                </w:tcPr>
                <w:p w:rsidR="005F1FE2" w:rsidRPr="0024149B" w:rsidRDefault="005F1FE2" w:rsidP="00A236C8">
                  <w:pPr>
                    <w:pStyle w:val="Textsmall"/>
                    <w:keepNext/>
                    <w:suppressAutoHyphens/>
                    <w:cnfStyle w:val="000000000000" w:firstRow="0" w:lastRow="0" w:firstColumn="0" w:lastColumn="0" w:oddVBand="0" w:evenVBand="0" w:oddHBand="0" w:evenHBand="0" w:firstRowFirstColumn="0" w:firstRowLastColumn="0" w:lastRowFirstColumn="0" w:lastRowLastColumn="0"/>
                    <w:rPr>
                      <w:lang w:val="fi-FI"/>
                    </w:rPr>
                  </w:pPr>
                </w:p>
              </w:tc>
            </w:tr>
          </w:tbl>
          <w:p w:rsidR="005F1FE2" w:rsidRPr="0024149B" w:rsidRDefault="005F1FE2" w:rsidP="00A236C8">
            <w:pPr>
              <w:suppressAutoHyphens/>
              <w:rPr>
                <w:lang w:val="fi-FI"/>
              </w:rPr>
            </w:pPr>
          </w:p>
        </w:tc>
      </w:tr>
    </w:tbl>
    <w:p w:rsidR="005832C9" w:rsidRPr="005F1FE2" w:rsidRDefault="005832C9" w:rsidP="005F1FE2">
      <w:pPr>
        <w:rPr>
          <w:lang w:val="de-CH"/>
        </w:rPr>
      </w:pPr>
    </w:p>
    <w:sectPr w:rsidR="005832C9" w:rsidRPr="005F1FE2" w:rsidSect="00DA19D0">
      <w:headerReference w:type="default" r:id="rId10"/>
      <w:footerReference w:type="default" r:id="rId11"/>
      <w:headerReference w:type="first" r:id="rId12"/>
      <w:footerReference w:type="first" r:id="rId13"/>
      <w:endnotePr>
        <w:numFmt w:val="decimal"/>
      </w:endnotePr>
      <w:pgSz w:w="11907" w:h="16840" w:code="9"/>
      <w:pgMar w:top="1276" w:right="1276" w:bottom="1418" w:left="1276" w:header="59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7A6" w:rsidRDefault="002237A6" w:rsidP="00C60D54">
      <w:pPr>
        <w:pStyle w:val="Endnotentrennlinie"/>
      </w:pPr>
    </w:p>
  </w:endnote>
  <w:endnote w:type="continuationSeparator" w:id="0">
    <w:p w:rsidR="002237A6" w:rsidRDefault="002237A6" w:rsidP="00C60D54">
      <w:pPr>
        <w:pStyle w:val="Endnoten-Fortsetzungstrennlinie"/>
      </w:pPr>
    </w:p>
  </w:endnote>
  <w:endnote w:type="continuationNotice" w:id="1">
    <w:p w:rsidR="002237A6" w:rsidRDefault="002237A6" w:rsidP="00C60D54">
      <w:pPr>
        <w:pStyle w:val="Endnoten-Fortsetzungshinwei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BBvoice">
    <w:altName w:val="Times New Roman"/>
    <w:panose1 w:val="020D0603020503020204"/>
    <w:charset w:val="00"/>
    <w:family w:val="swiss"/>
    <w:pitch w:val="variable"/>
    <w:sig w:usb0="A000006F" w:usb1="0000004B" w:usb2="00000028"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BBvoice CNSG">
    <w:altName w:val="Microsoft YaHei"/>
    <w:panose1 w:val="020B0600000000000000"/>
    <w:charset w:val="86"/>
    <w:family w:val="swiss"/>
    <w:pitch w:val="variable"/>
    <w:sig w:usb0="A00002BF" w:usb1="38CF7CFA"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95C" w:rsidRDefault="008A2807">
    <w:pPr>
      <w:pStyle w:val="Footer"/>
    </w:pPr>
    <w:r>
      <w:fldChar w:fldCharType="begin"/>
    </w:r>
    <w:r>
      <w:instrText xml:space="preserve"> STYLEREF  DocTitle </w:instrText>
    </w:r>
    <w:r>
      <w:fldChar w:fldCharType="separate"/>
    </w:r>
    <w:r w:rsidR="002070E7">
      <w:rPr>
        <w:b/>
        <w:bCs/>
        <w:noProof/>
      </w:rPr>
      <w:t>Error! No text of specified style in document.</w:t>
    </w:r>
    <w:r>
      <w:rPr>
        <w:noProof/>
      </w:rPr>
      <w:fldChar w:fldCharType="end"/>
    </w:r>
    <w:r w:rsidR="00F65052">
      <w:tab/>
    </w:r>
    <w:r w:rsidR="00F65052">
      <w:fldChar w:fldCharType="begin"/>
    </w:r>
    <w:r w:rsidR="00F65052" w:rsidRPr="00BF035B">
      <w:instrText xml:space="preserve"> PAGE   \* MERGEFORMAT </w:instrText>
    </w:r>
    <w:r w:rsidR="00F65052">
      <w:fldChar w:fldCharType="separate"/>
    </w:r>
    <w:r w:rsidR="002070E7">
      <w:rPr>
        <w:noProof/>
      </w:rPr>
      <w:t>2</w:t>
    </w:r>
    <w:r w:rsidR="00F65052">
      <w:fldChar w:fldCharType="end"/>
    </w:r>
    <w:r w:rsidR="002A3B13">
      <w:t>/</w:t>
    </w:r>
    <w:r w:rsidR="00F65052">
      <w:fldChar w:fldCharType="begin"/>
    </w:r>
    <w:r w:rsidR="00F65052" w:rsidRPr="00BF035B">
      <w:instrText xml:space="preserve"> NUMPAGES   \* MERGEFORMAT </w:instrText>
    </w:r>
    <w:r w:rsidR="00F65052">
      <w:fldChar w:fldCharType="separate"/>
    </w:r>
    <w:r w:rsidR="002070E7">
      <w:rPr>
        <w:noProof/>
      </w:rPr>
      <w:t>2</w:t>
    </w:r>
    <w:r w:rsidR="00F6505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95C" w:rsidRPr="00A6595C" w:rsidRDefault="00F65052">
    <w:pPr>
      <w:pStyle w:val="Footer"/>
    </w:pPr>
    <w:r>
      <w:tab/>
    </w:r>
    <w:r w:rsidR="00A6595C">
      <w:fldChar w:fldCharType="begin"/>
    </w:r>
    <w:r w:rsidR="00A6595C">
      <w:instrText xml:space="preserve"> PAGE   \* MERGEFORMAT </w:instrText>
    </w:r>
    <w:r w:rsidR="00A6595C">
      <w:fldChar w:fldCharType="separate"/>
    </w:r>
    <w:r w:rsidR="002070E7">
      <w:rPr>
        <w:noProof/>
      </w:rPr>
      <w:t>1</w:t>
    </w:r>
    <w:r w:rsidR="00A6595C">
      <w:fldChar w:fldCharType="end"/>
    </w:r>
    <w:r w:rsidR="002A3B13">
      <w:t>/</w:t>
    </w:r>
    <w:r w:rsidR="00F756F5">
      <w:rPr>
        <w:noProof/>
      </w:rPr>
      <w:fldChar w:fldCharType="begin"/>
    </w:r>
    <w:r w:rsidR="00F756F5">
      <w:rPr>
        <w:noProof/>
      </w:rPr>
      <w:instrText xml:space="preserve"> NUMPAGES   \* MERGEFORMAT </w:instrText>
    </w:r>
    <w:r w:rsidR="00F756F5">
      <w:rPr>
        <w:noProof/>
      </w:rPr>
      <w:fldChar w:fldCharType="separate"/>
    </w:r>
    <w:r w:rsidR="002070E7">
      <w:rPr>
        <w:noProof/>
      </w:rPr>
      <w:t>2</w:t>
    </w:r>
    <w:r w:rsidR="00F756F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7A6" w:rsidRDefault="002237A6" w:rsidP="004266B9">
      <w:pPr>
        <w:pStyle w:val="Funotentrennline"/>
      </w:pPr>
    </w:p>
  </w:footnote>
  <w:footnote w:type="continuationSeparator" w:id="0">
    <w:p w:rsidR="002237A6" w:rsidRDefault="002237A6" w:rsidP="004266B9">
      <w:pPr>
        <w:pStyle w:val="Funoten-Fortsetzungstrennlinie"/>
      </w:pPr>
    </w:p>
  </w:footnote>
  <w:footnote w:type="continuationNotice" w:id="1">
    <w:p w:rsidR="002237A6" w:rsidRDefault="002237A6" w:rsidP="004266B9">
      <w:pPr>
        <w:pStyle w:val="Funoten-Fortsetzungshinwei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0E2" w:rsidRDefault="00A200E2">
    <w:pPr>
      <w:pStyle w:val="Header"/>
    </w:pPr>
  </w:p>
  <w:p w:rsidR="00A200E2" w:rsidRDefault="00A200E2" w:rsidP="001F10CC">
    <w:pPr>
      <w:pStyle w:val="zzNoPreprin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0E2" w:rsidRPr="001167A5" w:rsidRDefault="004F6000" w:rsidP="001167A5">
    <w:pPr>
      <w:pStyle w:val="zzNoPreprint"/>
    </w:pPr>
    <w:r>
      <w:rPr>
        <w:noProof/>
      </w:rPr>
      <mc:AlternateContent>
        <mc:Choice Requires="wpg">
          <w:drawing>
            <wp:anchor distT="0" distB="0" distL="114300" distR="114300" simplePos="0" relativeHeight="251658240" behindDoc="1" locked="1" layoutInCell="1" allowOverlap="1" wp14:anchorId="674A2FB7" wp14:editId="24155AE5">
              <wp:simplePos x="0" y="0"/>
              <wp:positionH relativeFrom="page">
                <wp:align>right</wp:align>
              </wp:positionH>
              <wp:positionV relativeFrom="page">
                <wp:align>top</wp:align>
              </wp:positionV>
              <wp:extent cx="1439640" cy="899280"/>
              <wp:effectExtent l="0" t="0" r="0" b="0"/>
              <wp:wrapNone/>
              <wp:docPr id="2" name="Gruppieren 2"/>
              <wp:cNvGraphicFramePr/>
              <a:graphic xmlns:a="http://schemas.openxmlformats.org/drawingml/2006/main">
                <a:graphicData uri="http://schemas.microsoft.com/office/word/2010/wordprocessingGroup">
                  <wpg:wgp>
                    <wpg:cNvGrpSpPr/>
                    <wpg:grpSpPr>
                      <a:xfrm>
                        <a:off x="0" y="0"/>
                        <a:ext cx="1439640" cy="899280"/>
                        <a:chOff x="0" y="0"/>
                        <a:chExt cx="1439640" cy="899640"/>
                      </a:xfrm>
                    </wpg:grpSpPr>
                    <wps:wsp>
                      <wps:cNvPr id="1" name="Rechteck 1"/>
                      <wps:cNvSpPr/>
                      <wps:spPr bwMode="gray">
                        <a:xfrm>
                          <a:off x="0" y="0"/>
                          <a:ext cx="1439640" cy="899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Grafik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 y="342900"/>
                          <a:ext cx="1038225" cy="4476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7BD87E" id="Gruppieren 2" o:spid="_x0000_s1026" style="position:absolute;margin-left:62.15pt;margin-top:0;width:113.35pt;height:70.8pt;z-index:-251658240;mso-position-horizontal:right;mso-position-horizontal-relative:page;mso-position-vertical:top;mso-position-vertical-relative:page;mso-width-relative:margin;mso-height-relative:margin" coordsize="14396,899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">
              <v:rect id="Rechteck 1" o:spid="_x0000_s1027" style="position:absolute;width:14396;height:8996;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1O1b8A&#10;AADaAAAADwAAAGRycy9kb3ducmV2LnhtbERPTWvCQBC9F/wPyxR6azbtIUh0FREt0psx4HXMTpPQ&#10;7GzMbs3237sBwdPweJ+zXAfTiRsNrrWs4CNJQRBXVrdcKyhP+/c5COeRNXaWScE/OVivZi9LzLUd&#10;+Ui3wtcihrDLUUHjfZ9L6aqGDLrE9sSR+7GDQR/hUEs94BjDTSc/0zSTBluODQ32tG2o+i3+jIKw&#10;wUxf3PVSfl2/z30RdgeLqVJvr2GzAOEp+Kf44T7oOB+mV6YrV3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rU7VvwAAANoAAAAPAAAAAAAAAAAAAAAAAJgCAABkcnMvZG93bnJl&#10;di54bWxQSwUGAAAAAAQABAD1AAAAhAM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8" type="#_x0000_t75" style="position:absolute;left:476;top:3429;width:10382;height:4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zYKHCAAAA2gAAAA8AAABkcnMvZG93bnJldi54bWxEj0GLwjAUhO8L/ofwBC+iqSKLVKOIoAiC&#10;sNWD3h7Ns602L7WJWv31mwVhj8PMfMNM540pxYNqV1hWMOhHIIhTqwvOFBz2q94YhPPIGkvLpOBF&#10;Duaz1tcUY22f/EOPxGciQNjFqCD3voqldGlOBl3fVsTBO9vaoA+yzqSu8RngppTDKPqWBgsOCzlW&#10;tMwpvSZ3EyjvtVmXq9O2exmiOyaX2+5+QqU67WYxAeGp8f/hT3ujFYzg70q4AXL2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c2ChwgAAANoAAAAPAAAAAAAAAAAAAAAAAJ8C&#10;AABkcnMvZG93bnJldi54bWxQSwUGAAAAAAQABAD3AAAAjgMAAAAA&#10;">
                <v:imagedata r:id="rId2" o:title=""/>
                <v:path arrowok="t"/>
              </v:shape>
              <w10:wrap anchorx="page" anchory="page"/>
              <w10:anchorlock/>
            </v:group>
          </w:pict>
        </mc:Fallback>
      </mc:AlternateContent>
    </w:r>
  </w:p>
  <w:p w:rsidR="00A200E2" w:rsidRDefault="004F6000" w:rsidP="00CF38FC">
    <w:pPr>
      <w:pStyle w:val="Header"/>
    </w:pPr>
    <w:r>
      <w:rPr>
        <w:noProof/>
      </w:rPr>
      <w:drawing>
        <wp:anchor distT="450215" distB="82550" distL="114300" distR="114300" simplePos="0" relativeHeight="251659264" behindDoc="1" locked="1" layoutInCell="0" allowOverlap="0" wp14:anchorId="624CCDBE" wp14:editId="377DE7F6">
          <wp:simplePos x="0" y="0"/>
          <wp:positionH relativeFrom="margin">
            <wp:posOffset>-635</wp:posOffset>
          </wp:positionH>
          <wp:positionV relativeFrom="page">
            <wp:posOffset>1249680</wp:posOffset>
          </wp:positionV>
          <wp:extent cx="325800" cy="99000"/>
          <wp:effectExtent l="0" t="0" r="0" b="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_CURSOR_100PT.w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325800" cy="99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F30CB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5479B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B267231"/>
    <w:multiLevelType w:val="multilevel"/>
    <w:tmpl w:val="FF6C9BCA"/>
    <w:styleLink w:val="Aufzhlungsliste"/>
    <w:lvl w:ilvl="0">
      <w:start w:val="1"/>
      <w:numFmt w:val="bullet"/>
      <w:pStyle w:val="ListBullet"/>
      <w:lvlText w:val="–"/>
      <w:lvlJc w:val="left"/>
      <w:pPr>
        <w:tabs>
          <w:tab w:val="num" w:pos="284"/>
        </w:tabs>
        <w:ind w:left="284" w:hanging="284"/>
      </w:pPr>
      <w:rPr>
        <w:rFonts w:asciiTheme="minorHAnsi" w:hAnsiTheme="minorHAnsi" w:cs="Times New Roman"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 w15:restartNumberingAfterBreak="0">
    <w:nsid w:val="0F706678"/>
    <w:multiLevelType w:val="multilevel"/>
    <w:tmpl w:val="FF6C9BCA"/>
    <w:numStyleLink w:val="Aufzhlungsliste"/>
  </w:abstractNum>
  <w:abstractNum w:abstractNumId="4" w15:restartNumberingAfterBreak="0">
    <w:nsid w:val="11DE1901"/>
    <w:multiLevelType w:val="hybridMultilevel"/>
    <w:tmpl w:val="896A148E"/>
    <w:lvl w:ilvl="0" w:tplc="16C4B1E8">
      <w:start w:val="1"/>
      <w:numFmt w:val="bullet"/>
      <w:lvlText w:val=""/>
      <w:lvlJc w:val="left"/>
      <w:pPr>
        <w:ind w:left="644"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B324D"/>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6974C52"/>
    <w:multiLevelType w:val="multilevel"/>
    <w:tmpl w:val="FF6C9BCA"/>
    <w:numStyleLink w:val="Aufzhlungsliste"/>
  </w:abstractNum>
  <w:abstractNum w:abstractNumId="7" w15:restartNumberingAfterBreak="0">
    <w:nsid w:val="1E9D1B36"/>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25A1A27"/>
    <w:multiLevelType w:val="multilevel"/>
    <w:tmpl w:val="FF6C9BCA"/>
    <w:numStyleLink w:val="Aufzhlungsliste"/>
  </w:abstractNum>
  <w:abstractNum w:abstractNumId="9" w15:restartNumberingAfterBreak="0">
    <w:nsid w:val="23FC2A0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67105C2"/>
    <w:multiLevelType w:val="multilevel"/>
    <w:tmpl w:val="FF6C9BCA"/>
    <w:numStyleLink w:val="Aufzhlungsliste"/>
  </w:abstractNum>
  <w:abstractNum w:abstractNumId="11" w15:restartNumberingAfterBreak="0">
    <w:nsid w:val="29D22052"/>
    <w:multiLevelType w:val="multilevel"/>
    <w:tmpl w:val="FF6C9BCA"/>
    <w:numStyleLink w:val="Aufzhlungsliste"/>
  </w:abstractNum>
  <w:abstractNum w:abstractNumId="12" w15:restartNumberingAfterBreak="0">
    <w:nsid w:val="2AD73711"/>
    <w:multiLevelType w:val="multilevel"/>
    <w:tmpl w:val="FF6C9BCA"/>
    <w:numStyleLink w:val="Aufzhlungsliste"/>
  </w:abstractNum>
  <w:abstractNum w:abstractNumId="13" w15:restartNumberingAfterBreak="0">
    <w:nsid w:val="2C614084"/>
    <w:multiLevelType w:val="multilevel"/>
    <w:tmpl w:val="ED067ED2"/>
    <w:numStyleLink w:val="NummerierteListe"/>
  </w:abstractNum>
  <w:abstractNum w:abstractNumId="14" w15:restartNumberingAfterBreak="0">
    <w:nsid w:val="3A9D5A10"/>
    <w:multiLevelType w:val="hybridMultilevel"/>
    <w:tmpl w:val="C16E4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8008A7"/>
    <w:multiLevelType w:val="hybridMultilevel"/>
    <w:tmpl w:val="19F88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B41E7E"/>
    <w:multiLevelType w:val="hybridMultilevel"/>
    <w:tmpl w:val="1FC2B5FE"/>
    <w:lvl w:ilvl="0" w:tplc="CCC2E4AE">
      <w:start w:val="1"/>
      <w:numFmt w:val="bullet"/>
      <w:pStyle w:val="ABBCursor"/>
      <w:lvlText w:val="—"/>
      <w:lvlJc w:val="left"/>
      <w:pPr>
        <w:ind w:left="748" w:hanging="360"/>
      </w:pPr>
      <w:rPr>
        <w:rFonts w:asciiTheme="majorHAnsi" w:hAnsiTheme="majorHAnsi" w:hint="default"/>
      </w:rPr>
    </w:lvl>
    <w:lvl w:ilvl="1" w:tplc="04070003" w:tentative="1">
      <w:start w:val="1"/>
      <w:numFmt w:val="bullet"/>
      <w:lvlText w:val="o"/>
      <w:lvlJc w:val="left"/>
      <w:pPr>
        <w:ind w:left="1468" w:hanging="360"/>
      </w:pPr>
      <w:rPr>
        <w:rFonts w:ascii="Courier New" w:hAnsi="Courier New" w:cs="Courier New" w:hint="default"/>
      </w:rPr>
    </w:lvl>
    <w:lvl w:ilvl="2" w:tplc="04070005" w:tentative="1">
      <w:start w:val="1"/>
      <w:numFmt w:val="bullet"/>
      <w:lvlText w:val=""/>
      <w:lvlJc w:val="left"/>
      <w:pPr>
        <w:ind w:left="2188" w:hanging="360"/>
      </w:pPr>
      <w:rPr>
        <w:rFonts w:ascii="Wingdings" w:hAnsi="Wingdings" w:hint="default"/>
      </w:rPr>
    </w:lvl>
    <w:lvl w:ilvl="3" w:tplc="04070001" w:tentative="1">
      <w:start w:val="1"/>
      <w:numFmt w:val="bullet"/>
      <w:lvlText w:val=""/>
      <w:lvlJc w:val="left"/>
      <w:pPr>
        <w:ind w:left="2908" w:hanging="360"/>
      </w:pPr>
      <w:rPr>
        <w:rFonts w:ascii="Symbol" w:hAnsi="Symbol" w:hint="default"/>
      </w:rPr>
    </w:lvl>
    <w:lvl w:ilvl="4" w:tplc="04070003" w:tentative="1">
      <w:start w:val="1"/>
      <w:numFmt w:val="bullet"/>
      <w:lvlText w:val="o"/>
      <w:lvlJc w:val="left"/>
      <w:pPr>
        <w:ind w:left="3628" w:hanging="360"/>
      </w:pPr>
      <w:rPr>
        <w:rFonts w:ascii="Courier New" w:hAnsi="Courier New" w:cs="Courier New" w:hint="default"/>
      </w:rPr>
    </w:lvl>
    <w:lvl w:ilvl="5" w:tplc="04070005" w:tentative="1">
      <w:start w:val="1"/>
      <w:numFmt w:val="bullet"/>
      <w:lvlText w:val=""/>
      <w:lvlJc w:val="left"/>
      <w:pPr>
        <w:ind w:left="4348" w:hanging="360"/>
      </w:pPr>
      <w:rPr>
        <w:rFonts w:ascii="Wingdings" w:hAnsi="Wingdings" w:hint="default"/>
      </w:rPr>
    </w:lvl>
    <w:lvl w:ilvl="6" w:tplc="04070001" w:tentative="1">
      <w:start w:val="1"/>
      <w:numFmt w:val="bullet"/>
      <w:lvlText w:val=""/>
      <w:lvlJc w:val="left"/>
      <w:pPr>
        <w:ind w:left="5068" w:hanging="360"/>
      </w:pPr>
      <w:rPr>
        <w:rFonts w:ascii="Symbol" w:hAnsi="Symbol" w:hint="default"/>
      </w:rPr>
    </w:lvl>
    <w:lvl w:ilvl="7" w:tplc="04070003" w:tentative="1">
      <w:start w:val="1"/>
      <w:numFmt w:val="bullet"/>
      <w:lvlText w:val="o"/>
      <w:lvlJc w:val="left"/>
      <w:pPr>
        <w:ind w:left="5788" w:hanging="360"/>
      </w:pPr>
      <w:rPr>
        <w:rFonts w:ascii="Courier New" w:hAnsi="Courier New" w:cs="Courier New" w:hint="default"/>
      </w:rPr>
    </w:lvl>
    <w:lvl w:ilvl="8" w:tplc="04070005" w:tentative="1">
      <w:start w:val="1"/>
      <w:numFmt w:val="bullet"/>
      <w:lvlText w:val=""/>
      <w:lvlJc w:val="left"/>
      <w:pPr>
        <w:ind w:left="6508" w:hanging="360"/>
      </w:pPr>
      <w:rPr>
        <w:rFonts w:ascii="Wingdings" w:hAnsi="Wingdings" w:hint="default"/>
      </w:rPr>
    </w:lvl>
  </w:abstractNum>
  <w:abstractNum w:abstractNumId="17" w15:restartNumberingAfterBreak="0">
    <w:nsid w:val="4B874EA1"/>
    <w:multiLevelType w:val="multilevel"/>
    <w:tmpl w:val="ED067ED2"/>
    <w:styleLink w:val="NummerierteListe"/>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rPr>
    </w:lvl>
    <w:lvl w:ilvl="2">
      <w:start w:val="1"/>
      <w:numFmt w:val="upperRoman"/>
      <w:lvlText w:val="%3."/>
      <w:lvlJc w:val="left"/>
      <w:pPr>
        <w:tabs>
          <w:tab w:val="num" w:pos="992"/>
        </w:tabs>
        <w:ind w:left="992" w:hanging="424"/>
      </w:pPr>
      <w:rPr>
        <w:rFonts w:hint="default"/>
      </w:rPr>
    </w:lvl>
    <w:lvl w:ilvl="3">
      <w:start w:val="1"/>
      <w:numFmt w:val="lowerRoman"/>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8" w15:restartNumberingAfterBreak="0">
    <w:nsid w:val="4DAF74C3"/>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577E47D0"/>
    <w:multiLevelType w:val="multilevel"/>
    <w:tmpl w:val="ED067ED2"/>
    <w:numStyleLink w:val="NummerierteListe"/>
  </w:abstractNum>
  <w:abstractNum w:abstractNumId="20" w15:restartNumberingAfterBreak="0">
    <w:nsid w:val="58FF09BE"/>
    <w:multiLevelType w:val="multilevel"/>
    <w:tmpl w:val="FF6C9BCA"/>
    <w:numStyleLink w:val="Aufzhlungsliste"/>
  </w:abstractNum>
  <w:abstractNum w:abstractNumId="21" w15:restartNumberingAfterBreak="0">
    <w:nsid w:val="5CB97280"/>
    <w:multiLevelType w:val="hybridMultilevel"/>
    <w:tmpl w:val="C63213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54E22F7"/>
    <w:multiLevelType w:val="hybridMultilevel"/>
    <w:tmpl w:val="52C495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80B388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1580E58"/>
    <w:multiLevelType w:val="hybridMultilevel"/>
    <w:tmpl w:val="0D70DE26"/>
    <w:lvl w:ilvl="0" w:tplc="3850B140">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8214A7F"/>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7ADC24BC"/>
    <w:multiLevelType w:val="multilevel"/>
    <w:tmpl w:val="ED067ED2"/>
    <w:numStyleLink w:val="NummerierteListe"/>
  </w:abstractNum>
  <w:num w:numId="1">
    <w:abstractNumId w:val="2"/>
  </w:num>
  <w:num w:numId="2">
    <w:abstractNumId w:val="17"/>
  </w:num>
  <w:num w:numId="3">
    <w:abstractNumId w:val="13"/>
  </w:num>
  <w:num w:numId="4">
    <w:abstractNumId w:val="3"/>
  </w:num>
  <w:num w:numId="5">
    <w:abstractNumId w:val="23"/>
  </w:num>
  <w:num w:numId="6">
    <w:abstractNumId w:val="5"/>
  </w:num>
  <w:num w:numId="7">
    <w:abstractNumId w:val="1"/>
  </w:num>
  <w:num w:numId="8">
    <w:abstractNumId w:val="18"/>
  </w:num>
  <w:num w:numId="9">
    <w:abstractNumId w:val="25"/>
  </w:num>
  <w:num w:numId="10">
    <w:abstractNumId w:val="24"/>
  </w:num>
  <w:num w:numId="11">
    <w:abstractNumId w:val="7"/>
  </w:num>
  <w:num w:numId="12">
    <w:abstractNumId w:val="4"/>
  </w:num>
  <w:num w:numId="13">
    <w:abstractNumId w:val="9"/>
  </w:num>
  <w:num w:numId="14">
    <w:abstractNumId w:val="12"/>
  </w:num>
  <w:num w:numId="15">
    <w:abstractNumId w:val="11"/>
  </w:num>
  <w:num w:numId="16">
    <w:abstractNumId w:val="20"/>
  </w:num>
  <w:num w:numId="17">
    <w:abstractNumId w:val="14"/>
  </w:num>
  <w:num w:numId="18">
    <w:abstractNumId w:val="21"/>
  </w:num>
  <w:num w:numId="19">
    <w:abstractNumId w:val="22"/>
  </w:num>
  <w:num w:numId="20">
    <w:abstractNumId w:val="15"/>
  </w:num>
  <w:num w:numId="21">
    <w:abstractNumId w:val="0"/>
  </w:num>
  <w:num w:numId="22">
    <w:abstractNumId w:val="6"/>
  </w:num>
  <w:num w:numId="23">
    <w:abstractNumId w:val="26"/>
  </w:num>
  <w:num w:numId="24">
    <w:abstractNumId w:val="19"/>
  </w:num>
  <w:num w:numId="25">
    <w:abstractNumId w:val="1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8"/>
  </w:num>
  <w:num w:numId="30">
    <w:abstractNumId w:val="8"/>
  </w:num>
  <w:num w:numId="31">
    <w:abstractNumId w:val="19"/>
  </w:num>
  <w:num w:numId="32">
    <w:abstractNumId w:val="19"/>
  </w:num>
  <w:num w:numId="33">
    <w:abstractNumId w:val="17"/>
  </w:num>
  <w:num w:numId="34">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doNotHyphenateCaps/>
  <w:drawingGridHorizontalSpacing w:val="181"/>
  <w:drawingGridVerticalSpacing w:val="181"/>
  <w:characterSpacingControl w:val="doNotCompress"/>
  <w:hdrShapeDefaults>
    <o:shapedefaults v:ext="edit" spidmax="2049">
      <o:colormru v:ext="edit" colors="silver"/>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FE2"/>
    <w:rsid w:val="00001506"/>
    <w:rsid w:val="000024F0"/>
    <w:rsid w:val="00010B2C"/>
    <w:rsid w:val="00012122"/>
    <w:rsid w:val="000316EC"/>
    <w:rsid w:val="00032B92"/>
    <w:rsid w:val="000349BC"/>
    <w:rsid w:val="00034C65"/>
    <w:rsid w:val="000377AB"/>
    <w:rsid w:val="00047D44"/>
    <w:rsid w:val="00047F92"/>
    <w:rsid w:val="00053E6C"/>
    <w:rsid w:val="0005548E"/>
    <w:rsid w:val="0005574C"/>
    <w:rsid w:val="00057D3C"/>
    <w:rsid w:val="000718C1"/>
    <w:rsid w:val="0008259C"/>
    <w:rsid w:val="00082633"/>
    <w:rsid w:val="00090D8F"/>
    <w:rsid w:val="00093778"/>
    <w:rsid w:val="000A2575"/>
    <w:rsid w:val="000A640E"/>
    <w:rsid w:val="000B5EBD"/>
    <w:rsid w:val="000C01C7"/>
    <w:rsid w:val="000C48BA"/>
    <w:rsid w:val="000D36F0"/>
    <w:rsid w:val="000E1C33"/>
    <w:rsid w:val="000E318C"/>
    <w:rsid w:val="000F18AF"/>
    <w:rsid w:val="00103980"/>
    <w:rsid w:val="001166D7"/>
    <w:rsid w:val="001167A5"/>
    <w:rsid w:val="00134512"/>
    <w:rsid w:val="00140AEA"/>
    <w:rsid w:val="0015411E"/>
    <w:rsid w:val="00154ECF"/>
    <w:rsid w:val="00165CA0"/>
    <w:rsid w:val="00166C34"/>
    <w:rsid w:val="001716A3"/>
    <w:rsid w:val="00186263"/>
    <w:rsid w:val="00192AAD"/>
    <w:rsid w:val="001A54AA"/>
    <w:rsid w:val="001C77EE"/>
    <w:rsid w:val="001D30CF"/>
    <w:rsid w:val="001E06B2"/>
    <w:rsid w:val="001E0E38"/>
    <w:rsid w:val="001E64AB"/>
    <w:rsid w:val="001F10CC"/>
    <w:rsid w:val="001F4FAA"/>
    <w:rsid w:val="002070E7"/>
    <w:rsid w:val="002159BC"/>
    <w:rsid w:val="00217A29"/>
    <w:rsid w:val="002209B2"/>
    <w:rsid w:val="00222B83"/>
    <w:rsid w:val="002237A6"/>
    <w:rsid w:val="002237F9"/>
    <w:rsid w:val="00224E34"/>
    <w:rsid w:val="00232EDA"/>
    <w:rsid w:val="002435C0"/>
    <w:rsid w:val="00247D5A"/>
    <w:rsid w:val="00251AE9"/>
    <w:rsid w:val="0025525C"/>
    <w:rsid w:val="0026612B"/>
    <w:rsid w:val="00270D25"/>
    <w:rsid w:val="00271245"/>
    <w:rsid w:val="00272B18"/>
    <w:rsid w:val="002730A2"/>
    <w:rsid w:val="002929F6"/>
    <w:rsid w:val="002A033B"/>
    <w:rsid w:val="002A3B13"/>
    <w:rsid w:val="002A63F8"/>
    <w:rsid w:val="002C45F5"/>
    <w:rsid w:val="002C564B"/>
    <w:rsid w:val="002D08EC"/>
    <w:rsid w:val="002D3DA9"/>
    <w:rsid w:val="002D41B0"/>
    <w:rsid w:val="002E53D2"/>
    <w:rsid w:val="002E76D1"/>
    <w:rsid w:val="002E7AE9"/>
    <w:rsid w:val="002F05A0"/>
    <w:rsid w:val="002F2D31"/>
    <w:rsid w:val="002F504A"/>
    <w:rsid w:val="002F64D8"/>
    <w:rsid w:val="00310AB3"/>
    <w:rsid w:val="00311F9E"/>
    <w:rsid w:val="00314D89"/>
    <w:rsid w:val="003150E5"/>
    <w:rsid w:val="0032711B"/>
    <w:rsid w:val="00332CBB"/>
    <w:rsid w:val="00350B62"/>
    <w:rsid w:val="00351A44"/>
    <w:rsid w:val="00355B36"/>
    <w:rsid w:val="00366DC8"/>
    <w:rsid w:val="00372114"/>
    <w:rsid w:val="00372CFE"/>
    <w:rsid w:val="00374CE1"/>
    <w:rsid w:val="003801C9"/>
    <w:rsid w:val="0038051D"/>
    <w:rsid w:val="003917C6"/>
    <w:rsid w:val="00396A6E"/>
    <w:rsid w:val="003D001B"/>
    <w:rsid w:val="003E21A8"/>
    <w:rsid w:val="003F0581"/>
    <w:rsid w:val="003F0DEE"/>
    <w:rsid w:val="003F4A41"/>
    <w:rsid w:val="004002B7"/>
    <w:rsid w:val="0040437B"/>
    <w:rsid w:val="00421650"/>
    <w:rsid w:val="004266B9"/>
    <w:rsid w:val="004314D2"/>
    <w:rsid w:val="004319B7"/>
    <w:rsid w:val="00432305"/>
    <w:rsid w:val="00432F83"/>
    <w:rsid w:val="00433600"/>
    <w:rsid w:val="00434B6D"/>
    <w:rsid w:val="004378CC"/>
    <w:rsid w:val="00447FB8"/>
    <w:rsid w:val="004615CE"/>
    <w:rsid w:val="004632EE"/>
    <w:rsid w:val="00470202"/>
    <w:rsid w:val="004734F1"/>
    <w:rsid w:val="00475307"/>
    <w:rsid w:val="00475837"/>
    <w:rsid w:val="004803B0"/>
    <w:rsid w:val="004873F3"/>
    <w:rsid w:val="0049122E"/>
    <w:rsid w:val="00493BE0"/>
    <w:rsid w:val="004965FF"/>
    <w:rsid w:val="004B250F"/>
    <w:rsid w:val="004B53EB"/>
    <w:rsid w:val="004C188B"/>
    <w:rsid w:val="004C2164"/>
    <w:rsid w:val="004D3314"/>
    <w:rsid w:val="004D491B"/>
    <w:rsid w:val="004D6A3E"/>
    <w:rsid w:val="004E0614"/>
    <w:rsid w:val="004E1C3C"/>
    <w:rsid w:val="004F3B84"/>
    <w:rsid w:val="004F541E"/>
    <w:rsid w:val="004F6000"/>
    <w:rsid w:val="004F7F7E"/>
    <w:rsid w:val="005010C4"/>
    <w:rsid w:val="00504E78"/>
    <w:rsid w:val="00517842"/>
    <w:rsid w:val="00526933"/>
    <w:rsid w:val="00543FEE"/>
    <w:rsid w:val="0055263C"/>
    <w:rsid w:val="00556333"/>
    <w:rsid w:val="00566C97"/>
    <w:rsid w:val="00575BC3"/>
    <w:rsid w:val="005760AB"/>
    <w:rsid w:val="00577A98"/>
    <w:rsid w:val="005832C9"/>
    <w:rsid w:val="00590054"/>
    <w:rsid w:val="00590A3D"/>
    <w:rsid w:val="00596621"/>
    <w:rsid w:val="005A7DAE"/>
    <w:rsid w:val="005B06ED"/>
    <w:rsid w:val="005B38C4"/>
    <w:rsid w:val="005B6102"/>
    <w:rsid w:val="005C6F93"/>
    <w:rsid w:val="005D4BC5"/>
    <w:rsid w:val="005D5877"/>
    <w:rsid w:val="005F1FE2"/>
    <w:rsid w:val="005F4B7C"/>
    <w:rsid w:val="00602C80"/>
    <w:rsid w:val="0060441D"/>
    <w:rsid w:val="00610DF2"/>
    <w:rsid w:val="00611069"/>
    <w:rsid w:val="00614267"/>
    <w:rsid w:val="0062686C"/>
    <w:rsid w:val="00640733"/>
    <w:rsid w:val="00652168"/>
    <w:rsid w:val="00653DB2"/>
    <w:rsid w:val="00660EBD"/>
    <w:rsid w:val="00674F22"/>
    <w:rsid w:val="00675EAD"/>
    <w:rsid w:val="006A2528"/>
    <w:rsid w:val="006A3A29"/>
    <w:rsid w:val="006A5AF6"/>
    <w:rsid w:val="006B1924"/>
    <w:rsid w:val="006B55B0"/>
    <w:rsid w:val="006D3684"/>
    <w:rsid w:val="006E389A"/>
    <w:rsid w:val="0070365B"/>
    <w:rsid w:val="00704F6F"/>
    <w:rsid w:val="00711EF4"/>
    <w:rsid w:val="00713487"/>
    <w:rsid w:val="0071757B"/>
    <w:rsid w:val="00723910"/>
    <w:rsid w:val="00731F1A"/>
    <w:rsid w:val="00732D11"/>
    <w:rsid w:val="0074593E"/>
    <w:rsid w:val="007475B1"/>
    <w:rsid w:val="0077154A"/>
    <w:rsid w:val="00773247"/>
    <w:rsid w:val="00775648"/>
    <w:rsid w:val="00775C15"/>
    <w:rsid w:val="007819A2"/>
    <w:rsid w:val="00786AD9"/>
    <w:rsid w:val="0079035B"/>
    <w:rsid w:val="00791E21"/>
    <w:rsid w:val="00792A0B"/>
    <w:rsid w:val="00797424"/>
    <w:rsid w:val="00797473"/>
    <w:rsid w:val="007B38C7"/>
    <w:rsid w:val="007B7FEE"/>
    <w:rsid w:val="007C7B10"/>
    <w:rsid w:val="007D1721"/>
    <w:rsid w:val="007D29CD"/>
    <w:rsid w:val="007D4FBC"/>
    <w:rsid w:val="007E4B74"/>
    <w:rsid w:val="007E5390"/>
    <w:rsid w:val="007E7B56"/>
    <w:rsid w:val="007F1060"/>
    <w:rsid w:val="007F3F17"/>
    <w:rsid w:val="007F5BA5"/>
    <w:rsid w:val="007F680D"/>
    <w:rsid w:val="007F698E"/>
    <w:rsid w:val="0080172A"/>
    <w:rsid w:val="00810D44"/>
    <w:rsid w:val="00823255"/>
    <w:rsid w:val="00827BEC"/>
    <w:rsid w:val="0083536E"/>
    <w:rsid w:val="00835AE5"/>
    <w:rsid w:val="00835BD4"/>
    <w:rsid w:val="0084316C"/>
    <w:rsid w:val="00851D6F"/>
    <w:rsid w:val="0085405F"/>
    <w:rsid w:val="00855DF0"/>
    <w:rsid w:val="008674E8"/>
    <w:rsid w:val="0087441E"/>
    <w:rsid w:val="008954BD"/>
    <w:rsid w:val="0089632D"/>
    <w:rsid w:val="008A2807"/>
    <w:rsid w:val="008B4FB6"/>
    <w:rsid w:val="008C61C6"/>
    <w:rsid w:val="008C6EAE"/>
    <w:rsid w:val="008D0EC4"/>
    <w:rsid w:val="008D3373"/>
    <w:rsid w:val="0090788E"/>
    <w:rsid w:val="009109A6"/>
    <w:rsid w:val="0091588C"/>
    <w:rsid w:val="00920DB7"/>
    <w:rsid w:val="00924657"/>
    <w:rsid w:val="009436F9"/>
    <w:rsid w:val="00954065"/>
    <w:rsid w:val="0096518D"/>
    <w:rsid w:val="00970824"/>
    <w:rsid w:val="00970A24"/>
    <w:rsid w:val="009801E4"/>
    <w:rsid w:val="00982697"/>
    <w:rsid w:val="00982E2F"/>
    <w:rsid w:val="00985248"/>
    <w:rsid w:val="009A0776"/>
    <w:rsid w:val="009A7184"/>
    <w:rsid w:val="009B10D9"/>
    <w:rsid w:val="009B1C6D"/>
    <w:rsid w:val="009D40A3"/>
    <w:rsid w:val="009D50E1"/>
    <w:rsid w:val="009E0D58"/>
    <w:rsid w:val="009E3EDC"/>
    <w:rsid w:val="009F0095"/>
    <w:rsid w:val="009F5A4F"/>
    <w:rsid w:val="009F5A63"/>
    <w:rsid w:val="00A02658"/>
    <w:rsid w:val="00A04460"/>
    <w:rsid w:val="00A06CF8"/>
    <w:rsid w:val="00A11546"/>
    <w:rsid w:val="00A200E2"/>
    <w:rsid w:val="00A25472"/>
    <w:rsid w:val="00A32308"/>
    <w:rsid w:val="00A34B84"/>
    <w:rsid w:val="00A50E00"/>
    <w:rsid w:val="00A5291F"/>
    <w:rsid w:val="00A5526C"/>
    <w:rsid w:val="00A56A47"/>
    <w:rsid w:val="00A60F08"/>
    <w:rsid w:val="00A6595C"/>
    <w:rsid w:val="00A65B9A"/>
    <w:rsid w:val="00A67342"/>
    <w:rsid w:val="00A67955"/>
    <w:rsid w:val="00A879AF"/>
    <w:rsid w:val="00A91D93"/>
    <w:rsid w:val="00A93461"/>
    <w:rsid w:val="00A94717"/>
    <w:rsid w:val="00A96C23"/>
    <w:rsid w:val="00AA06CD"/>
    <w:rsid w:val="00AB3058"/>
    <w:rsid w:val="00AB4913"/>
    <w:rsid w:val="00AD5CD4"/>
    <w:rsid w:val="00AE40DA"/>
    <w:rsid w:val="00AF5ADF"/>
    <w:rsid w:val="00B0056D"/>
    <w:rsid w:val="00B01918"/>
    <w:rsid w:val="00B15333"/>
    <w:rsid w:val="00B30099"/>
    <w:rsid w:val="00B35CBA"/>
    <w:rsid w:val="00B40F88"/>
    <w:rsid w:val="00B55542"/>
    <w:rsid w:val="00B60EF3"/>
    <w:rsid w:val="00B62667"/>
    <w:rsid w:val="00B75271"/>
    <w:rsid w:val="00B77386"/>
    <w:rsid w:val="00B8201F"/>
    <w:rsid w:val="00B86C9F"/>
    <w:rsid w:val="00B92DF9"/>
    <w:rsid w:val="00B95460"/>
    <w:rsid w:val="00BA05F3"/>
    <w:rsid w:val="00BA6FD0"/>
    <w:rsid w:val="00BB2EE1"/>
    <w:rsid w:val="00BC0CB8"/>
    <w:rsid w:val="00BC7205"/>
    <w:rsid w:val="00BD5055"/>
    <w:rsid w:val="00BD5C58"/>
    <w:rsid w:val="00BE2F93"/>
    <w:rsid w:val="00BE6D20"/>
    <w:rsid w:val="00BF035B"/>
    <w:rsid w:val="00BF0B0E"/>
    <w:rsid w:val="00BF0FAD"/>
    <w:rsid w:val="00BF3393"/>
    <w:rsid w:val="00C0577D"/>
    <w:rsid w:val="00C13C2F"/>
    <w:rsid w:val="00C26018"/>
    <w:rsid w:val="00C32F19"/>
    <w:rsid w:val="00C33DF1"/>
    <w:rsid w:val="00C41FEB"/>
    <w:rsid w:val="00C53156"/>
    <w:rsid w:val="00C60D54"/>
    <w:rsid w:val="00C61325"/>
    <w:rsid w:val="00C651FB"/>
    <w:rsid w:val="00C70A31"/>
    <w:rsid w:val="00C80640"/>
    <w:rsid w:val="00C818B3"/>
    <w:rsid w:val="00C81F4F"/>
    <w:rsid w:val="00C83CBD"/>
    <w:rsid w:val="00C8685F"/>
    <w:rsid w:val="00CA3F01"/>
    <w:rsid w:val="00CB2F83"/>
    <w:rsid w:val="00CC0354"/>
    <w:rsid w:val="00CC25BB"/>
    <w:rsid w:val="00CC2961"/>
    <w:rsid w:val="00CC7CFA"/>
    <w:rsid w:val="00CF38FC"/>
    <w:rsid w:val="00D03D0E"/>
    <w:rsid w:val="00D17B0F"/>
    <w:rsid w:val="00D26AEF"/>
    <w:rsid w:val="00D277AE"/>
    <w:rsid w:val="00D40676"/>
    <w:rsid w:val="00D45EA2"/>
    <w:rsid w:val="00D47266"/>
    <w:rsid w:val="00D502B9"/>
    <w:rsid w:val="00D52662"/>
    <w:rsid w:val="00D612C4"/>
    <w:rsid w:val="00D6377C"/>
    <w:rsid w:val="00D663F8"/>
    <w:rsid w:val="00D743BC"/>
    <w:rsid w:val="00D90C5F"/>
    <w:rsid w:val="00DA19D0"/>
    <w:rsid w:val="00DB2D8E"/>
    <w:rsid w:val="00DC3945"/>
    <w:rsid w:val="00DC462D"/>
    <w:rsid w:val="00DC510D"/>
    <w:rsid w:val="00DD5377"/>
    <w:rsid w:val="00DE018C"/>
    <w:rsid w:val="00DE0613"/>
    <w:rsid w:val="00DE0B0A"/>
    <w:rsid w:val="00DE713E"/>
    <w:rsid w:val="00DE79CE"/>
    <w:rsid w:val="00DF0AA5"/>
    <w:rsid w:val="00DF6FCF"/>
    <w:rsid w:val="00E008C5"/>
    <w:rsid w:val="00E240D2"/>
    <w:rsid w:val="00E42B9E"/>
    <w:rsid w:val="00E44C41"/>
    <w:rsid w:val="00E50BCB"/>
    <w:rsid w:val="00E529F8"/>
    <w:rsid w:val="00E61328"/>
    <w:rsid w:val="00E702BA"/>
    <w:rsid w:val="00E73CA0"/>
    <w:rsid w:val="00E805D3"/>
    <w:rsid w:val="00E83F03"/>
    <w:rsid w:val="00E845EA"/>
    <w:rsid w:val="00E87835"/>
    <w:rsid w:val="00EA2F26"/>
    <w:rsid w:val="00EA42FD"/>
    <w:rsid w:val="00EA5568"/>
    <w:rsid w:val="00EC361B"/>
    <w:rsid w:val="00ED388A"/>
    <w:rsid w:val="00ED3F93"/>
    <w:rsid w:val="00ED4540"/>
    <w:rsid w:val="00ED4F9B"/>
    <w:rsid w:val="00ED70FE"/>
    <w:rsid w:val="00ED780C"/>
    <w:rsid w:val="00EE02B7"/>
    <w:rsid w:val="00EF4F32"/>
    <w:rsid w:val="00EF64FA"/>
    <w:rsid w:val="00F143FD"/>
    <w:rsid w:val="00F2197A"/>
    <w:rsid w:val="00F21A10"/>
    <w:rsid w:val="00F241D0"/>
    <w:rsid w:val="00F47E76"/>
    <w:rsid w:val="00F5253E"/>
    <w:rsid w:val="00F55096"/>
    <w:rsid w:val="00F603C5"/>
    <w:rsid w:val="00F65052"/>
    <w:rsid w:val="00F71466"/>
    <w:rsid w:val="00F756F5"/>
    <w:rsid w:val="00F8413F"/>
    <w:rsid w:val="00F94EBD"/>
    <w:rsid w:val="00F97287"/>
    <w:rsid w:val="00FA349D"/>
    <w:rsid w:val="00FA77DF"/>
    <w:rsid w:val="00FB0E8B"/>
    <w:rsid w:val="00FC3235"/>
    <w:rsid w:val="00FC7D30"/>
    <w:rsid w:val="00FC7FA2"/>
    <w:rsid w:val="00FD0C32"/>
    <w:rsid w:val="00FF6C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silver"/>
    </o:shapedefaults>
    <o:shapelayout v:ext="edit">
      <o:idmap v:ext="edit" data="1"/>
    </o:shapelayout>
  </w:shapeDefaults>
  <w:decimalSymbol w:val="."/>
  <w:listSeparator w:val=";"/>
  <w15:docId w15:val="{9461A4FB-0892-4A7F-AD86-24741D08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5" w:qFormat="1"/>
    <w:lsdException w:name="heading 2" w:uiPriority="6" w:qFormat="1"/>
    <w:lsdException w:name="heading 3" w:uiPriority="7" w:qFormat="1"/>
    <w:lsdException w:name="heading 4" w:uiPriority="8"/>
    <w:lsdException w:name="heading 5" w:semiHidden="1" w:uiPriority="40" w:unhideWhenUsed="1" w:qFormat="1"/>
    <w:lsdException w:name="heading 6" w:semiHidden="1" w:uiPriority="40" w:unhideWhenUsed="1" w:qFormat="1"/>
    <w:lsdException w:name="heading 7" w:semiHidden="1" w:uiPriority="40" w:unhideWhenUsed="1" w:qFormat="1"/>
    <w:lsdException w:name="heading 8" w:semiHidden="1" w:uiPriority="40" w:unhideWhenUsed="1" w:qFormat="1"/>
    <w:lsdException w:name="heading 9" w:semiHidden="1" w:uiPriority="4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48" w:unhideWhenUsed="1"/>
    <w:lsdException w:name="footer" w:semiHidden="1" w:uiPriority="48" w:unhideWhenUsed="1"/>
    <w:lsdException w:name="index heading" w:semiHidden="1" w:unhideWhenUsed="1"/>
    <w:lsdException w:name="caption" w:semiHidden="1" w:uiPriority="1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1" w:unhideWhenUsed="1" w:qFormat="1"/>
    <w:lsdException w:name="List Number" w:semiHidden="1" w:uiPriority="12" w:unhideWhenUsed="1"/>
    <w:lsdException w:name="List 2" w:semiHidden="1"/>
    <w:lsdException w:name="List 3" w:semiHidden="1"/>
    <w:lsdException w:name="List 4" w:semiHidden="1"/>
    <w:lsdException w:name="List 5"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lsdException w:name="List Number 4" w:semiHidden="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Subtle Reference" w:uiPriority="49" w:qFormat="1"/>
    <w:lsdException w:name="Intense Reference" w:semiHidden="1" w:uiPriority="49" w:qFormat="1"/>
    <w:lsdException w:name="Book Title" w:semiHidden="1" w:uiPriority="49" w:qFormat="1"/>
    <w:lsdException w:name="Bibliography" w:semiHidden="1" w:uiPriority="49"/>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54A"/>
    <w:pPr>
      <w:spacing w:after="260" w:line="260" w:lineRule="atLeast"/>
    </w:pPr>
    <w:rPr>
      <w:kern w:val="12"/>
      <w:sz w:val="19"/>
      <w:szCs w:val="19"/>
      <w:lang w:val="en-US"/>
    </w:rPr>
  </w:style>
  <w:style w:type="paragraph" w:styleId="Heading1">
    <w:name w:val="heading 1"/>
    <w:basedOn w:val="zzHeadlines"/>
    <w:next w:val="Normal"/>
    <w:link w:val="Heading1Char"/>
    <w:uiPriority w:val="5"/>
    <w:qFormat/>
    <w:rsid w:val="00396A6E"/>
    <w:pPr>
      <w:spacing w:before="480" w:line="480" w:lineRule="atLeast"/>
      <w:outlineLvl w:val="0"/>
    </w:pPr>
    <w:rPr>
      <w:rFonts w:eastAsiaTheme="majorEastAsia" w:cstheme="majorBidi"/>
      <w:bCs/>
      <w:sz w:val="40"/>
      <w:szCs w:val="28"/>
    </w:rPr>
  </w:style>
  <w:style w:type="paragraph" w:styleId="Heading2">
    <w:name w:val="heading 2"/>
    <w:basedOn w:val="zzHeadlines"/>
    <w:next w:val="Normal"/>
    <w:link w:val="Heading2Char"/>
    <w:uiPriority w:val="6"/>
    <w:qFormat/>
    <w:rsid w:val="00396A6E"/>
    <w:pPr>
      <w:spacing w:before="360" w:line="360" w:lineRule="atLeast"/>
      <w:outlineLvl w:val="1"/>
    </w:pPr>
    <w:rPr>
      <w:sz w:val="26"/>
      <w:szCs w:val="26"/>
    </w:rPr>
  </w:style>
  <w:style w:type="paragraph" w:styleId="Heading3">
    <w:name w:val="heading 3"/>
    <w:basedOn w:val="zzHeadlines"/>
    <w:next w:val="Normal"/>
    <w:link w:val="Heading3Char"/>
    <w:uiPriority w:val="7"/>
    <w:qFormat/>
    <w:rsid w:val="00396A6E"/>
    <w:pPr>
      <w:spacing w:before="240" w:after="0"/>
      <w:outlineLvl w:val="2"/>
    </w:pPr>
  </w:style>
  <w:style w:type="paragraph" w:styleId="Heading4">
    <w:name w:val="heading 4"/>
    <w:aliases w:val="Subheadline"/>
    <w:basedOn w:val="zzHeadlines"/>
    <w:next w:val="Normal"/>
    <w:link w:val="Heading4Char"/>
    <w:uiPriority w:val="8"/>
    <w:rsid w:val="00396A6E"/>
    <w:pPr>
      <w:spacing w:before="240" w:after="0"/>
      <w:outlineLvl w:val="3"/>
    </w:pPr>
    <w:rPr>
      <w:rFonts w:eastAsiaTheme="majorEastAsia" w:cstheme="majorBidi"/>
      <w:bCs/>
      <w:iCs/>
    </w:rPr>
  </w:style>
  <w:style w:type="paragraph" w:styleId="Heading5">
    <w:name w:val="heading 5"/>
    <w:basedOn w:val="zzHeadlines"/>
    <w:next w:val="Normal"/>
    <w:link w:val="Heading5Char"/>
    <w:uiPriority w:val="40"/>
    <w:semiHidden/>
    <w:qFormat/>
    <w:rsid w:val="00396A6E"/>
    <w:pPr>
      <w:spacing w:before="200"/>
      <w:outlineLvl w:val="4"/>
    </w:pPr>
    <w:rPr>
      <w:rFonts w:eastAsiaTheme="majorEastAsia" w:cstheme="majorBidi"/>
      <w:b w:val="0"/>
    </w:rPr>
  </w:style>
  <w:style w:type="paragraph" w:styleId="Heading6">
    <w:name w:val="heading 6"/>
    <w:basedOn w:val="zzHeadlines"/>
    <w:next w:val="Normal"/>
    <w:link w:val="Heading6Char"/>
    <w:uiPriority w:val="40"/>
    <w:semiHidden/>
    <w:qFormat/>
    <w:rsid w:val="00396A6E"/>
    <w:pPr>
      <w:spacing w:before="200"/>
      <w:outlineLvl w:val="5"/>
    </w:pPr>
    <w:rPr>
      <w:rFonts w:eastAsiaTheme="majorEastAsia" w:cstheme="majorBidi"/>
      <w:b w:val="0"/>
      <w:iCs/>
    </w:rPr>
  </w:style>
  <w:style w:type="paragraph" w:styleId="Heading7">
    <w:name w:val="heading 7"/>
    <w:basedOn w:val="zzHeadlines"/>
    <w:next w:val="Normal"/>
    <w:link w:val="Heading7Char"/>
    <w:uiPriority w:val="40"/>
    <w:semiHidden/>
    <w:qFormat/>
    <w:rsid w:val="00396A6E"/>
    <w:pPr>
      <w:spacing w:before="200"/>
      <w:outlineLvl w:val="6"/>
    </w:pPr>
    <w:rPr>
      <w:rFonts w:eastAsiaTheme="majorEastAsia" w:cstheme="majorBidi"/>
      <w:b w:val="0"/>
      <w:iCs/>
    </w:rPr>
  </w:style>
  <w:style w:type="paragraph" w:styleId="Heading8">
    <w:name w:val="heading 8"/>
    <w:basedOn w:val="zzHeadlines"/>
    <w:next w:val="Normal"/>
    <w:link w:val="Heading8Char"/>
    <w:uiPriority w:val="40"/>
    <w:semiHidden/>
    <w:qFormat/>
    <w:rsid w:val="00396A6E"/>
    <w:pPr>
      <w:spacing w:before="200"/>
      <w:outlineLvl w:val="7"/>
    </w:pPr>
    <w:rPr>
      <w:rFonts w:eastAsiaTheme="majorEastAsia" w:cstheme="majorBidi"/>
      <w:b w:val="0"/>
    </w:rPr>
  </w:style>
  <w:style w:type="paragraph" w:styleId="Heading9">
    <w:name w:val="heading 9"/>
    <w:basedOn w:val="Normal"/>
    <w:next w:val="Normal"/>
    <w:link w:val="Heading9Char"/>
    <w:uiPriority w:val="40"/>
    <w:semiHidden/>
    <w:qFormat/>
    <w:rsid w:val="00396A6E"/>
    <w:pPr>
      <w:keepNext/>
      <w:keepLines/>
      <w:spacing w:before="20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semiHidden/>
    <w:rsid w:val="00396A6E"/>
    <w:pPr>
      <w:ind w:left="284"/>
      <w:contextualSpacing/>
    </w:pPr>
  </w:style>
  <w:style w:type="paragraph" w:styleId="ListNumber">
    <w:name w:val="List Number"/>
    <w:basedOn w:val="Normal"/>
    <w:uiPriority w:val="12"/>
    <w:rsid w:val="00396A6E"/>
    <w:pPr>
      <w:numPr>
        <w:numId w:val="33"/>
      </w:numPr>
      <w:contextualSpacing/>
    </w:pPr>
  </w:style>
  <w:style w:type="paragraph" w:styleId="ListNumber2">
    <w:name w:val="List Number 2"/>
    <w:basedOn w:val="ListNumber"/>
    <w:uiPriority w:val="99"/>
    <w:semiHidden/>
    <w:rsid w:val="00396A6E"/>
    <w:pPr>
      <w:numPr>
        <w:numId w:val="0"/>
      </w:numPr>
    </w:pPr>
  </w:style>
  <w:style w:type="numbering" w:customStyle="1" w:styleId="Aufzhlungsliste">
    <w:name w:val="Aufzählungsliste"/>
    <w:uiPriority w:val="99"/>
    <w:rsid w:val="00396A6E"/>
    <w:pPr>
      <w:numPr>
        <w:numId w:val="1"/>
      </w:numPr>
    </w:pPr>
  </w:style>
  <w:style w:type="numbering" w:customStyle="1" w:styleId="NummerierteListe">
    <w:name w:val="Nummerierte Liste"/>
    <w:uiPriority w:val="99"/>
    <w:rsid w:val="00396A6E"/>
    <w:pPr>
      <w:numPr>
        <w:numId w:val="2"/>
      </w:numPr>
    </w:pPr>
  </w:style>
  <w:style w:type="character" w:styleId="Emphasis">
    <w:name w:val="Emphasis"/>
    <w:basedOn w:val="DefaultParagraphFont"/>
    <w:uiPriority w:val="99"/>
    <w:semiHidden/>
    <w:rsid w:val="00396A6E"/>
    <w:rPr>
      <w:i/>
      <w:iCs/>
    </w:rPr>
  </w:style>
  <w:style w:type="character" w:styleId="SubtleEmphasis">
    <w:name w:val="Subtle Emphasis"/>
    <w:basedOn w:val="DefaultParagraphFont"/>
    <w:uiPriority w:val="49"/>
    <w:semiHidden/>
    <w:qFormat/>
    <w:rsid w:val="00396A6E"/>
    <w:rPr>
      <w:i/>
      <w:iCs/>
      <w:color w:val="808080" w:themeColor="text1" w:themeTint="7F"/>
    </w:rPr>
  </w:style>
  <w:style w:type="character" w:styleId="IntenseEmphasis">
    <w:name w:val="Intense Emphasis"/>
    <w:basedOn w:val="DefaultParagraphFont"/>
    <w:uiPriority w:val="99"/>
    <w:semiHidden/>
    <w:rsid w:val="00396A6E"/>
    <w:rPr>
      <w:b/>
      <w:bCs/>
      <w:iCs/>
      <w:color w:val="auto"/>
    </w:rPr>
  </w:style>
  <w:style w:type="character" w:styleId="Strong">
    <w:name w:val="Strong"/>
    <w:basedOn w:val="DefaultParagraphFont"/>
    <w:uiPriority w:val="22"/>
    <w:qFormat/>
    <w:rsid w:val="00396A6E"/>
    <w:rPr>
      <w:rFonts w:asciiTheme="minorHAnsi" w:hAnsiTheme="minorHAnsi"/>
      <w:b/>
      <w:bCs/>
    </w:rPr>
  </w:style>
  <w:style w:type="paragraph" w:styleId="Title">
    <w:name w:val="Title"/>
    <w:aliases w:val="DocTitle"/>
    <w:basedOn w:val="zzHeadlines"/>
    <w:next w:val="Lead"/>
    <w:link w:val="TitleChar"/>
    <w:uiPriority w:val="29"/>
    <w:qFormat/>
    <w:rsid w:val="00396A6E"/>
    <w:pPr>
      <w:spacing w:after="0" w:line="600" w:lineRule="exact"/>
    </w:pPr>
    <w:rPr>
      <w:rFonts w:eastAsiaTheme="majorEastAsia" w:cstheme="majorBidi"/>
      <w:sz w:val="50"/>
      <w:szCs w:val="52"/>
    </w:rPr>
  </w:style>
  <w:style w:type="character" w:customStyle="1" w:styleId="TitleChar">
    <w:name w:val="Title Char"/>
    <w:aliases w:val="DocTitle Char"/>
    <w:basedOn w:val="DefaultParagraphFont"/>
    <w:link w:val="Title"/>
    <w:uiPriority w:val="29"/>
    <w:rsid w:val="00396A6E"/>
    <w:rPr>
      <w:rFonts w:asciiTheme="majorHAnsi" w:eastAsiaTheme="majorEastAsia" w:hAnsiTheme="majorHAnsi" w:cstheme="majorBidi"/>
      <w:b/>
      <w:kern w:val="12"/>
      <w:sz w:val="50"/>
      <w:szCs w:val="52"/>
    </w:rPr>
  </w:style>
  <w:style w:type="paragraph" w:styleId="Caption">
    <w:name w:val="caption"/>
    <w:basedOn w:val="Normal"/>
    <w:next w:val="Normal"/>
    <w:uiPriority w:val="15"/>
    <w:rsid w:val="00396A6E"/>
    <w:pPr>
      <w:keepLines/>
    </w:pPr>
    <w:rPr>
      <w:bCs/>
      <w:szCs w:val="18"/>
    </w:rPr>
  </w:style>
  <w:style w:type="character" w:styleId="FollowedHyperlink">
    <w:name w:val="FollowedHyperlink"/>
    <w:basedOn w:val="Hyperlink"/>
    <w:uiPriority w:val="99"/>
    <w:rsid w:val="00396A6E"/>
    <w:rPr>
      <w:color w:val="auto"/>
      <w:u w:val="none"/>
    </w:rPr>
  </w:style>
  <w:style w:type="paragraph" w:customStyle="1" w:styleId="zzNoPreprint">
    <w:name w:val="zz_NoPreprint"/>
    <w:basedOn w:val="zzHeaderFooter"/>
    <w:uiPriority w:val="99"/>
    <w:rsid w:val="00396A6E"/>
    <w:rPr>
      <w:color w:val="BFBFBF" w:themeColor="background1" w:themeShade="BF"/>
    </w:rPr>
  </w:style>
  <w:style w:type="character" w:styleId="Hyperlink">
    <w:name w:val="Hyperlink"/>
    <w:basedOn w:val="DefaultParagraphFont"/>
    <w:uiPriority w:val="99"/>
    <w:rsid w:val="00396A6E"/>
    <w:rPr>
      <w:color w:val="auto"/>
      <w:u w:val="none"/>
    </w:rPr>
  </w:style>
  <w:style w:type="character" w:customStyle="1" w:styleId="Heading1Char">
    <w:name w:val="Heading 1 Char"/>
    <w:basedOn w:val="DefaultParagraphFont"/>
    <w:link w:val="Heading1"/>
    <w:uiPriority w:val="5"/>
    <w:rsid w:val="00396A6E"/>
    <w:rPr>
      <w:rFonts w:asciiTheme="majorHAnsi" w:eastAsiaTheme="majorEastAsia" w:hAnsiTheme="majorHAnsi" w:cstheme="majorBidi"/>
      <w:b/>
      <w:bCs/>
      <w:kern w:val="12"/>
      <w:sz w:val="40"/>
      <w:szCs w:val="28"/>
    </w:rPr>
  </w:style>
  <w:style w:type="character" w:customStyle="1" w:styleId="Heading2Char">
    <w:name w:val="Heading 2 Char"/>
    <w:basedOn w:val="DefaultParagraphFont"/>
    <w:link w:val="Heading2"/>
    <w:uiPriority w:val="6"/>
    <w:rsid w:val="00396A6E"/>
    <w:rPr>
      <w:rFonts w:asciiTheme="majorHAnsi" w:hAnsiTheme="majorHAnsi"/>
      <w:b/>
      <w:kern w:val="12"/>
      <w:sz w:val="26"/>
      <w:szCs w:val="26"/>
    </w:rPr>
  </w:style>
  <w:style w:type="character" w:customStyle="1" w:styleId="Heading3Char">
    <w:name w:val="Heading 3 Char"/>
    <w:basedOn w:val="DefaultParagraphFont"/>
    <w:link w:val="Heading3"/>
    <w:uiPriority w:val="7"/>
    <w:rsid w:val="00396A6E"/>
    <w:rPr>
      <w:rFonts w:asciiTheme="majorHAnsi" w:hAnsiTheme="majorHAnsi"/>
      <w:b/>
      <w:kern w:val="12"/>
      <w:sz w:val="19"/>
      <w:szCs w:val="19"/>
    </w:rPr>
  </w:style>
  <w:style w:type="paragraph" w:styleId="Subtitle">
    <w:name w:val="Subtitle"/>
    <w:aliases w:val="DocSubtitle"/>
    <w:basedOn w:val="Title"/>
    <w:next w:val="TitleSpacer"/>
    <w:link w:val="SubtitleChar"/>
    <w:uiPriority w:val="30"/>
    <w:semiHidden/>
    <w:qFormat/>
    <w:rsid w:val="00396A6E"/>
    <w:pPr>
      <w:numPr>
        <w:ilvl w:val="1"/>
      </w:numPr>
    </w:pPr>
    <w:rPr>
      <w:b w:val="0"/>
      <w:iCs/>
      <w:szCs w:val="24"/>
    </w:rPr>
  </w:style>
  <w:style w:type="character" w:customStyle="1" w:styleId="SubtitleChar">
    <w:name w:val="Subtitle Char"/>
    <w:aliases w:val="DocSubtitle Char"/>
    <w:basedOn w:val="DefaultParagraphFont"/>
    <w:link w:val="Subtitle"/>
    <w:uiPriority w:val="30"/>
    <w:semiHidden/>
    <w:rsid w:val="0077154A"/>
    <w:rPr>
      <w:rFonts w:asciiTheme="majorHAnsi" w:eastAsiaTheme="majorEastAsia" w:hAnsiTheme="majorHAnsi" w:cstheme="majorBidi"/>
      <w:iCs/>
      <w:kern w:val="12"/>
      <w:sz w:val="50"/>
      <w:szCs w:val="24"/>
    </w:rPr>
  </w:style>
  <w:style w:type="paragraph" w:styleId="Closing">
    <w:name w:val="Closing"/>
    <w:basedOn w:val="Normal"/>
    <w:next w:val="Signature"/>
    <w:link w:val="ClosingChar"/>
    <w:uiPriority w:val="99"/>
    <w:semiHidden/>
    <w:rsid w:val="00396A6E"/>
  </w:style>
  <w:style w:type="character" w:customStyle="1" w:styleId="ClosingChar">
    <w:name w:val="Closing Char"/>
    <w:basedOn w:val="DefaultParagraphFont"/>
    <w:link w:val="Closing"/>
    <w:uiPriority w:val="99"/>
    <w:semiHidden/>
    <w:rsid w:val="00396A6E"/>
    <w:rPr>
      <w:kern w:val="12"/>
      <w:sz w:val="19"/>
      <w:szCs w:val="19"/>
    </w:rPr>
  </w:style>
  <w:style w:type="paragraph" w:styleId="EnvelopeReturn">
    <w:name w:val="envelope return"/>
    <w:basedOn w:val="Normal"/>
    <w:next w:val="EnvelopeAddress"/>
    <w:uiPriority w:val="99"/>
    <w:semiHidden/>
    <w:rsid w:val="00396A6E"/>
    <w:pPr>
      <w:framePr w:w="4536" w:wrap="notBeside" w:vAnchor="page" w:hAnchor="margin" w:y="2836" w:anchorLock="1"/>
    </w:pPr>
    <w:rPr>
      <w:rFonts w:eastAsiaTheme="majorEastAsia" w:cstheme="majorBidi"/>
      <w:sz w:val="16"/>
    </w:rPr>
  </w:style>
  <w:style w:type="paragraph" w:styleId="EnvelopeAddress">
    <w:name w:val="envelope address"/>
    <w:basedOn w:val="Normal"/>
    <w:uiPriority w:val="99"/>
    <w:semiHidden/>
    <w:rsid w:val="00396A6E"/>
    <w:pPr>
      <w:framePr w:w="4536" w:h="1985" w:hRule="exact" w:wrap="notBeside" w:hAnchor="margin" w:yAlign="top" w:anchorLock="1"/>
    </w:pPr>
    <w:rPr>
      <w:rFonts w:eastAsiaTheme="majorEastAsia" w:cstheme="majorBidi"/>
      <w:szCs w:val="24"/>
    </w:rPr>
  </w:style>
  <w:style w:type="paragraph" w:styleId="Signature">
    <w:name w:val="Signature"/>
    <w:basedOn w:val="Normal"/>
    <w:next w:val="Normal"/>
    <w:link w:val="SignatureChar"/>
    <w:uiPriority w:val="99"/>
    <w:semiHidden/>
    <w:rsid w:val="00396A6E"/>
  </w:style>
  <w:style w:type="character" w:customStyle="1" w:styleId="SignatureChar">
    <w:name w:val="Signature Char"/>
    <w:basedOn w:val="DefaultParagraphFont"/>
    <w:link w:val="Signature"/>
    <w:uiPriority w:val="99"/>
    <w:semiHidden/>
    <w:rsid w:val="00396A6E"/>
    <w:rPr>
      <w:kern w:val="12"/>
      <w:sz w:val="19"/>
      <w:szCs w:val="19"/>
    </w:rPr>
  </w:style>
  <w:style w:type="paragraph" w:styleId="Header">
    <w:name w:val="header"/>
    <w:basedOn w:val="zzHeaderFooter"/>
    <w:link w:val="HeaderChar"/>
    <w:uiPriority w:val="48"/>
    <w:rsid w:val="00396A6E"/>
    <w:pPr>
      <w:tabs>
        <w:tab w:val="center" w:pos="4536"/>
        <w:tab w:val="right" w:pos="9072"/>
      </w:tabs>
    </w:pPr>
  </w:style>
  <w:style w:type="character" w:customStyle="1" w:styleId="HeaderChar">
    <w:name w:val="Header Char"/>
    <w:basedOn w:val="DefaultParagraphFont"/>
    <w:link w:val="Header"/>
    <w:uiPriority w:val="48"/>
    <w:rsid w:val="00396A6E"/>
    <w:rPr>
      <w:caps/>
      <w:spacing w:val="16"/>
      <w:kern w:val="12"/>
      <w:sz w:val="16"/>
      <w:szCs w:val="19"/>
    </w:rPr>
  </w:style>
  <w:style w:type="paragraph" w:styleId="Footer">
    <w:name w:val="footer"/>
    <w:basedOn w:val="zzHeaderFooter"/>
    <w:link w:val="FooterChar"/>
    <w:uiPriority w:val="48"/>
    <w:rsid w:val="00396A6E"/>
    <w:pPr>
      <w:tabs>
        <w:tab w:val="right" w:pos="9356"/>
      </w:tabs>
    </w:pPr>
  </w:style>
  <w:style w:type="character" w:customStyle="1" w:styleId="FooterChar">
    <w:name w:val="Footer Char"/>
    <w:basedOn w:val="DefaultParagraphFont"/>
    <w:link w:val="Footer"/>
    <w:uiPriority w:val="48"/>
    <w:rsid w:val="00396A6E"/>
    <w:rPr>
      <w:caps/>
      <w:spacing w:val="16"/>
      <w:kern w:val="12"/>
      <w:sz w:val="16"/>
      <w:szCs w:val="19"/>
    </w:rPr>
  </w:style>
  <w:style w:type="paragraph" w:customStyle="1" w:styleId="Informationsblock">
    <w:name w:val="Informationsblock"/>
    <w:basedOn w:val="zzHeaderFooter"/>
    <w:uiPriority w:val="99"/>
    <w:semiHidden/>
    <w:rsid w:val="00396A6E"/>
    <w:pPr>
      <w:framePr w:w="2552" w:wrap="around" w:hAnchor="page" w:x="9073" w:yAlign="top" w:anchorLock="1"/>
    </w:pPr>
  </w:style>
  <w:style w:type="paragraph" w:customStyle="1" w:styleId="Image">
    <w:name w:val="Image"/>
    <w:basedOn w:val="Normal"/>
    <w:next w:val="Caption"/>
    <w:uiPriority w:val="14"/>
    <w:rsid w:val="00396A6E"/>
    <w:pPr>
      <w:keepNext/>
      <w:keepLines/>
      <w:spacing w:before="40"/>
    </w:pPr>
  </w:style>
  <w:style w:type="paragraph" w:customStyle="1" w:styleId="Betreff">
    <w:name w:val="Betreff"/>
    <w:basedOn w:val="Normal"/>
    <w:next w:val="Normal"/>
    <w:uiPriority w:val="99"/>
    <w:semiHidden/>
    <w:rsid w:val="00396A6E"/>
    <w:pPr>
      <w:spacing w:after="280"/>
    </w:pPr>
    <w:rPr>
      <w:rFonts w:asciiTheme="majorHAnsi" w:hAnsiTheme="majorHAnsi"/>
    </w:rPr>
  </w:style>
  <w:style w:type="paragraph" w:styleId="Date">
    <w:name w:val="Date"/>
    <w:basedOn w:val="Normal"/>
    <w:next w:val="Betreff"/>
    <w:link w:val="DateChar"/>
    <w:uiPriority w:val="99"/>
    <w:semiHidden/>
    <w:rsid w:val="00396A6E"/>
  </w:style>
  <w:style w:type="character" w:customStyle="1" w:styleId="DateChar">
    <w:name w:val="Date Char"/>
    <w:basedOn w:val="DefaultParagraphFont"/>
    <w:link w:val="Date"/>
    <w:uiPriority w:val="99"/>
    <w:semiHidden/>
    <w:rsid w:val="00396A6E"/>
    <w:rPr>
      <w:kern w:val="12"/>
      <w:sz w:val="19"/>
      <w:szCs w:val="19"/>
    </w:rPr>
  </w:style>
  <w:style w:type="paragraph" w:customStyle="1" w:styleId="zzHeadlines">
    <w:name w:val="zz_Headlines"/>
    <w:basedOn w:val="Normal"/>
    <w:uiPriority w:val="99"/>
    <w:rsid w:val="00396A6E"/>
    <w:pPr>
      <w:keepNext/>
      <w:keepLines/>
      <w:contextualSpacing/>
    </w:pPr>
    <w:rPr>
      <w:rFonts w:asciiTheme="majorHAnsi" w:hAnsiTheme="majorHAnsi"/>
      <w:b/>
    </w:rPr>
  </w:style>
  <w:style w:type="paragraph" w:customStyle="1" w:styleId="zzHeaderFooter">
    <w:name w:val="zz_HeaderFooter"/>
    <w:basedOn w:val="Normal"/>
    <w:uiPriority w:val="99"/>
    <w:rsid w:val="00396A6E"/>
    <w:pPr>
      <w:spacing w:after="0" w:line="220" w:lineRule="atLeast"/>
    </w:pPr>
    <w:rPr>
      <w:caps/>
      <w:spacing w:val="16"/>
      <w:sz w:val="16"/>
    </w:rPr>
  </w:style>
  <w:style w:type="paragraph" w:customStyle="1" w:styleId="Geschftsangaben">
    <w:name w:val="Geschäftsangaben"/>
    <w:basedOn w:val="zzHeaderFooter"/>
    <w:uiPriority w:val="99"/>
    <w:semiHidden/>
    <w:rsid w:val="00396A6E"/>
    <w:pPr>
      <w:framePr w:w="2552" w:wrap="around" w:hAnchor="page" w:x="9073" w:y="2881" w:anchorLock="1"/>
    </w:pPr>
  </w:style>
  <w:style w:type="paragraph" w:styleId="ListBullet">
    <w:name w:val="List Bullet"/>
    <w:basedOn w:val="Normal"/>
    <w:uiPriority w:val="11"/>
    <w:qFormat/>
    <w:rsid w:val="00396A6E"/>
    <w:pPr>
      <w:numPr>
        <w:numId w:val="30"/>
      </w:numPr>
      <w:contextualSpacing/>
    </w:pPr>
  </w:style>
  <w:style w:type="paragraph" w:customStyle="1" w:styleId="Autor">
    <w:name w:val="Autor"/>
    <w:basedOn w:val="Normal"/>
    <w:uiPriority w:val="99"/>
    <w:semiHidden/>
    <w:rsid w:val="00396A6E"/>
  </w:style>
  <w:style w:type="character" w:styleId="HTMLCode">
    <w:name w:val="HTML Code"/>
    <w:aliases w:val="Code"/>
    <w:basedOn w:val="DefaultParagraphFont"/>
    <w:uiPriority w:val="99"/>
    <w:semiHidden/>
    <w:rsid w:val="00396A6E"/>
    <w:rPr>
      <w:rFonts w:ascii="Courier New" w:hAnsi="Courier New"/>
      <w:sz w:val="20"/>
      <w:szCs w:val="20"/>
    </w:rPr>
  </w:style>
  <w:style w:type="paragraph" w:customStyle="1" w:styleId="TableCaption">
    <w:name w:val="Table Caption"/>
    <w:basedOn w:val="zzHeadlines"/>
    <w:uiPriority w:val="19"/>
    <w:qFormat/>
    <w:rsid w:val="00396A6E"/>
    <w:pPr>
      <w:spacing w:before="240" w:after="100"/>
    </w:pPr>
  </w:style>
  <w:style w:type="character" w:customStyle="1" w:styleId="Heading4Char">
    <w:name w:val="Heading 4 Char"/>
    <w:aliases w:val="Subheadline Char"/>
    <w:basedOn w:val="DefaultParagraphFont"/>
    <w:link w:val="Heading4"/>
    <w:uiPriority w:val="8"/>
    <w:rsid w:val="00396A6E"/>
    <w:rPr>
      <w:rFonts w:asciiTheme="majorHAnsi" w:eastAsiaTheme="majorEastAsia" w:hAnsiTheme="majorHAnsi" w:cstheme="majorBidi"/>
      <w:b/>
      <w:bCs/>
      <w:iCs/>
      <w:kern w:val="12"/>
      <w:sz w:val="19"/>
      <w:szCs w:val="19"/>
    </w:rPr>
  </w:style>
  <w:style w:type="paragraph" w:styleId="BlockText">
    <w:name w:val="Block Text"/>
    <w:basedOn w:val="Normal"/>
    <w:uiPriority w:val="99"/>
    <w:semiHidden/>
    <w:rsid w:val="00396A6E"/>
    <w:pPr>
      <w:ind w:left="284" w:right="284"/>
    </w:pPr>
    <w:rPr>
      <w:rFonts w:eastAsiaTheme="minorEastAsia"/>
      <w:i/>
      <w:iCs/>
    </w:rPr>
  </w:style>
  <w:style w:type="paragraph" w:styleId="BalloonText">
    <w:name w:val="Balloon Text"/>
    <w:basedOn w:val="Normal"/>
    <w:link w:val="BalloonTextChar"/>
    <w:uiPriority w:val="99"/>
    <w:semiHidden/>
    <w:rsid w:val="00396A6E"/>
    <w:rPr>
      <w:rFonts w:ascii="Tahoma" w:hAnsi="Tahoma" w:cs="Tahoma"/>
      <w:sz w:val="16"/>
      <w:szCs w:val="16"/>
    </w:rPr>
  </w:style>
  <w:style w:type="character" w:customStyle="1" w:styleId="BalloonTextChar">
    <w:name w:val="Balloon Text Char"/>
    <w:basedOn w:val="DefaultParagraphFont"/>
    <w:link w:val="BalloonText"/>
    <w:uiPriority w:val="99"/>
    <w:semiHidden/>
    <w:rsid w:val="00396A6E"/>
    <w:rPr>
      <w:rFonts w:ascii="Tahoma" w:hAnsi="Tahoma" w:cs="Tahoma"/>
      <w:kern w:val="12"/>
      <w:sz w:val="16"/>
      <w:szCs w:val="16"/>
    </w:rPr>
  </w:style>
  <w:style w:type="paragraph" w:styleId="TOCHeading">
    <w:name w:val="TOC Heading"/>
    <w:basedOn w:val="zzHeadlines"/>
    <w:next w:val="Normal"/>
    <w:uiPriority w:val="39"/>
    <w:qFormat/>
    <w:rsid w:val="00396A6E"/>
    <w:pPr>
      <w:spacing w:before="520" w:line="360" w:lineRule="atLeast"/>
    </w:pPr>
    <w:rPr>
      <w:sz w:val="26"/>
    </w:rPr>
  </w:style>
  <w:style w:type="paragraph" w:styleId="TOC1">
    <w:name w:val="toc 1"/>
    <w:basedOn w:val="Normal"/>
    <w:next w:val="Normal"/>
    <w:uiPriority w:val="39"/>
    <w:qFormat/>
    <w:rsid w:val="00396A6E"/>
    <w:pPr>
      <w:spacing w:after="0"/>
    </w:pPr>
    <w:rPr>
      <w:b/>
    </w:rPr>
  </w:style>
  <w:style w:type="paragraph" w:styleId="TOC2">
    <w:name w:val="toc 2"/>
    <w:basedOn w:val="TOC1"/>
    <w:next w:val="Normal"/>
    <w:uiPriority w:val="39"/>
    <w:qFormat/>
    <w:rsid w:val="00396A6E"/>
    <w:rPr>
      <w:b w:val="0"/>
    </w:rPr>
  </w:style>
  <w:style w:type="paragraph" w:styleId="TOC3">
    <w:name w:val="toc 3"/>
    <w:basedOn w:val="TOC2"/>
    <w:next w:val="Normal"/>
    <w:uiPriority w:val="39"/>
    <w:qFormat/>
    <w:rsid w:val="00396A6E"/>
    <w:pPr>
      <w:ind w:left="284"/>
    </w:pPr>
  </w:style>
  <w:style w:type="paragraph" w:styleId="TOC4">
    <w:name w:val="toc 4"/>
    <w:basedOn w:val="TOC3"/>
    <w:next w:val="Normal"/>
    <w:uiPriority w:val="44"/>
    <w:semiHidden/>
    <w:rsid w:val="00396A6E"/>
    <w:pPr>
      <w:ind w:left="600"/>
    </w:pPr>
  </w:style>
  <w:style w:type="paragraph" w:styleId="TOC5">
    <w:name w:val="toc 5"/>
    <w:basedOn w:val="TOC4"/>
    <w:next w:val="Normal"/>
    <w:uiPriority w:val="44"/>
    <w:semiHidden/>
    <w:rsid w:val="00396A6E"/>
    <w:pPr>
      <w:ind w:left="800"/>
    </w:pPr>
  </w:style>
  <w:style w:type="paragraph" w:styleId="TOC6">
    <w:name w:val="toc 6"/>
    <w:basedOn w:val="TOC5"/>
    <w:next w:val="Normal"/>
    <w:uiPriority w:val="44"/>
    <w:semiHidden/>
    <w:rsid w:val="00396A6E"/>
    <w:pPr>
      <w:ind w:left="1000"/>
    </w:pPr>
  </w:style>
  <w:style w:type="paragraph" w:styleId="TOC7">
    <w:name w:val="toc 7"/>
    <w:basedOn w:val="TOC6"/>
    <w:next w:val="Normal"/>
    <w:uiPriority w:val="44"/>
    <w:semiHidden/>
    <w:rsid w:val="00396A6E"/>
    <w:pPr>
      <w:ind w:left="1200"/>
    </w:pPr>
  </w:style>
  <w:style w:type="paragraph" w:styleId="TOC8">
    <w:name w:val="toc 8"/>
    <w:basedOn w:val="TOC7"/>
    <w:next w:val="Normal"/>
    <w:uiPriority w:val="44"/>
    <w:semiHidden/>
    <w:rsid w:val="00396A6E"/>
    <w:pPr>
      <w:ind w:left="1400"/>
    </w:pPr>
  </w:style>
  <w:style w:type="paragraph" w:styleId="TOC9">
    <w:name w:val="toc 9"/>
    <w:basedOn w:val="TOC8"/>
    <w:next w:val="Normal"/>
    <w:uiPriority w:val="44"/>
    <w:semiHidden/>
    <w:rsid w:val="00396A6E"/>
    <w:pPr>
      <w:ind w:left="1600"/>
    </w:pPr>
  </w:style>
  <w:style w:type="character" w:customStyle="1" w:styleId="Heading5Char">
    <w:name w:val="Heading 5 Char"/>
    <w:basedOn w:val="DefaultParagraphFont"/>
    <w:link w:val="Heading5"/>
    <w:uiPriority w:val="40"/>
    <w:semiHidden/>
    <w:rsid w:val="00396A6E"/>
    <w:rPr>
      <w:rFonts w:asciiTheme="majorHAnsi" w:eastAsiaTheme="majorEastAsia" w:hAnsiTheme="majorHAnsi" w:cstheme="majorBidi"/>
      <w:kern w:val="12"/>
      <w:sz w:val="19"/>
      <w:szCs w:val="19"/>
    </w:rPr>
  </w:style>
  <w:style w:type="character" w:customStyle="1" w:styleId="Heading6Char">
    <w:name w:val="Heading 6 Char"/>
    <w:basedOn w:val="DefaultParagraphFont"/>
    <w:link w:val="Heading6"/>
    <w:uiPriority w:val="40"/>
    <w:semiHidden/>
    <w:rsid w:val="00396A6E"/>
    <w:rPr>
      <w:rFonts w:asciiTheme="majorHAnsi" w:eastAsiaTheme="majorEastAsia" w:hAnsiTheme="majorHAnsi" w:cstheme="majorBidi"/>
      <w:iCs/>
      <w:kern w:val="12"/>
      <w:sz w:val="19"/>
      <w:szCs w:val="19"/>
    </w:rPr>
  </w:style>
  <w:style w:type="character" w:customStyle="1" w:styleId="Heading7Char">
    <w:name w:val="Heading 7 Char"/>
    <w:basedOn w:val="DefaultParagraphFont"/>
    <w:link w:val="Heading7"/>
    <w:uiPriority w:val="40"/>
    <w:semiHidden/>
    <w:rsid w:val="00396A6E"/>
    <w:rPr>
      <w:rFonts w:asciiTheme="majorHAnsi" w:eastAsiaTheme="majorEastAsia" w:hAnsiTheme="majorHAnsi" w:cstheme="majorBidi"/>
      <w:iCs/>
      <w:kern w:val="12"/>
      <w:sz w:val="19"/>
      <w:szCs w:val="19"/>
    </w:rPr>
  </w:style>
  <w:style w:type="character" w:customStyle="1" w:styleId="Heading8Char">
    <w:name w:val="Heading 8 Char"/>
    <w:basedOn w:val="DefaultParagraphFont"/>
    <w:link w:val="Heading8"/>
    <w:uiPriority w:val="40"/>
    <w:semiHidden/>
    <w:rsid w:val="00396A6E"/>
    <w:rPr>
      <w:rFonts w:asciiTheme="majorHAnsi" w:eastAsiaTheme="majorEastAsia" w:hAnsiTheme="majorHAnsi" w:cstheme="majorBidi"/>
      <w:kern w:val="12"/>
      <w:sz w:val="19"/>
      <w:szCs w:val="19"/>
    </w:rPr>
  </w:style>
  <w:style w:type="character" w:customStyle="1" w:styleId="Heading9Char">
    <w:name w:val="Heading 9 Char"/>
    <w:basedOn w:val="DefaultParagraphFont"/>
    <w:link w:val="Heading9"/>
    <w:uiPriority w:val="40"/>
    <w:semiHidden/>
    <w:rsid w:val="00396A6E"/>
    <w:rPr>
      <w:rFonts w:eastAsiaTheme="majorEastAsia" w:cstheme="majorBidi"/>
      <w:iCs/>
      <w:kern w:val="12"/>
      <w:sz w:val="19"/>
      <w:szCs w:val="19"/>
    </w:rPr>
  </w:style>
  <w:style w:type="paragraph" w:styleId="NoSpacing">
    <w:name w:val="No Spacing"/>
    <w:basedOn w:val="Normal"/>
    <w:uiPriority w:val="1"/>
    <w:qFormat/>
    <w:rsid w:val="00396A6E"/>
    <w:pPr>
      <w:spacing w:after="0"/>
    </w:pPr>
  </w:style>
  <w:style w:type="paragraph" w:customStyle="1" w:styleId="zzLetterheadSpacer">
    <w:name w:val="zz_LetterheadSpacer"/>
    <w:basedOn w:val="zzHeaderFooter"/>
    <w:uiPriority w:val="99"/>
    <w:semiHidden/>
    <w:rsid w:val="00396A6E"/>
    <w:pPr>
      <w:framePr w:w="7088" w:h="2880" w:hRule="exact" w:wrap="notBeside" w:hAnchor="margin" w:yAlign="top" w:anchorLock="1"/>
    </w:pPr>
  </w:style>
  <w:style w:type="paragraph" w:customStyle="1" w:styleId="zzPageNumField">
    <w:name w:val="zz_PageNumField"/>
    <w:basedOn w:val="Header"/>
    <w:uiPriority w:val="99"/>
    <w:rsid w:val="00396A6E"/>
    <w:pPr>
      <w:framePr w:w="2552" w:wrap="around" w:hAnchor="margin" w:y="-479" w:anchorLock="1"/>
    </w:pPr>
  </w:style>
  <w:style w:type="paragraph" w:customStyle="1" w:styleId="zzWindowZonesD">
    <w:name w:val="zz_WindowZones_D"/>
    <w:basedOn w:val="zzHeaderFooter"/>
    <w:uiPriority w:val="99"/>
    <w:semiHidden/>
    <w:rsid w:val="00396A6E"/>
    <w:pPr>
      <w:framePr w:w="284" w:h="284" w:hRule="exact" w:hSpace="142" w:wrap="around" w:vAnchor="page" w:hAnchor="page" w:x="1" w:y="285" w:anchorLock="1"/>
      <w:spacing w:line="280" w:lineRule="atLeast"/>
    </w:pPr>
    <w:rPr>
      <w:vanish/>
      <w:kern w:val="0"/>
    </w:rPr>
  </w:style>
  <w:style w:type="paragraph" w:styleId="FootnoteText">
    <w:name w:val="footnote text"/>
    <w:basedOn w:val="Normal"/>
    <w:link w:val="FootnoteTextChar"/>
    <w:uiPriority w:val="99"/>
    <w:rsid w:val="00396A6E"/>
    <w:pPr>
      <w:suppressAutoHyphens/>
      <w:spacing w:before="110" w:after="0" w:line="220" w:lineRule="atLeast"/>
    </w:pPr>
    <w:rPr>
      <w:sz w:val="16"/>
    </w:rPr>
  </w:style>
  <w:style w:type="character" w:customStyle="1" w:styleId="FootnoteTextChar">
    <w:name w:val="Footnote Text Char"/>
    <w:basedOn w:val="DefaultParagraphFont"/>
    <w:link w:val="FootnoteText"/>
    <w:uiPriority w:val="99"/>
    <w:rsid w:val="00396A6E"/>
    <w:rPr>
      <w:kern w:val="12"/>
      <w:sz w:val="16"/>
      <w:szCs w:val="19"/>
    </w:rPr>
  </w:style>
  <w:style w:type="character" w:styleId="FootnoteReference">
    <w:name w:val="footnote reference"/>
    <w:basedOn w:val="DefaultParagraphFont"/>
    <w:uiPriority w:val="99"/>
    <w:rsid w:val="00396A6E"/>
    <w:rPr>
      <w:vertAlign w:val="superscript"/>
    </w:rPr>
  </w:style>
  <w:style w:type="paragraph" w:customStyle="1" w:styleId="Funotentrennline">
    <w:name w:val="Fußnotentrennline"/>
    <w:basedOn w:val="Normal"/>
    <w:uiPriority w:val="99"/>
    <w:rsid w:val="00396A6E"/>
    <w:pPr>
      <w:pBdr>
        <w:bottom w:val="single" w:sz="6" w:space="1" w:color="auto"/>
      </w:pBdr>
      <w:suppressAutoHyphens/>
      <w:spacing w:before="390" w:after="0"/>
      <w:ind w:left="28" w:right="9185"/>
    </w:pPr>
  </w:style>
  <w:style w:type="paragraph" w:customStyle="1" w:styleId="Funoten-Fortsetzungstrennlinie">
    <w:name w:val="Fußnoten-Fortsetzungstrennlinie"/>
    <w:basedOn w:val="Funotentrennline"/>
    <w:uiPriority w:val="99"/>
    <w:rsid w:val="00396A6E"/>
  </w:style>
  <w:style w:type="paragraph" w:customStyle="1" w:styleId="Funoten-Fortsetzungshinweis">
    <w:name w:val="Fußnoten-Fortsetzungshinweis"/>
    <w:basedOn w:val="Normal"/>
    <w:uiPriority w:val="99"/>
    <w:rsid w:val="00396A6E"/>
    <w:pPr>
      <w:suppressAutoHyphens/>
      <w:spacing w:after="0"/>
    </w:pPr>
    <w:rPr>
      <w:sz w:val="16"/>
    </w:rPr>
  </w:style>
  <w:style w:type="paragraph" w:styleId="EndnoteText">
    <w:name w:val="endnote text"/>
    <w:basedOn w:val="Normal"/>
    <w:link w:val="EndnoteTextChar"/>
    <w:uiPriority w:val="99"/>
    <w:rsid w:val="00396A6E"/>
    <w:pPr>
      <w:suppressAutoHyphens/>
      <w:spacing w:before="100" w:after="0"/>
    </w:pPr>
    <w:rPr>
      <w:sz w:val="16"/>
    </w:rPr>
  </w:style>
  <w:style w:type="character" w:customStyle="1" w:styleId="EndnoteTextChar">
    <w:name w:val="Endnote Text Char"/>
    <w:basedOn w:val="DefaultParagraphFont"/>
    <w:link w:val="EndnoteText"/>
    <w:uiPriority w:val="99"/>
    <w:rsid w:val="00396A6E"/>
    <w:rPr>
      <w:kern w:val="12"/>
      <w:sz w:val="16"/>
      <w:szCs w:val="19"/>
    </w:rPr>
  </w:style>
  <w:style w:type="character" w:styleId="EndnoteReference">
    <w:name w:val="endnote reference"/>
    <w:basedOn w:val="DefaultParagraphFont"/>
    <w:uiPriority w:val="99"/>
    <w:rsid w:val="00396A6E"/>
    <w:rPr>
      <w:vertAlign w:val="superscript"/>
    </w:rPr>
  </w:style>
  <w:style w:type="paragraph" w:customStyle="1" w:styleId="Endnotentrennlinie">
    <w:name w:val="Endnotentrennlinie"/>
    <w:basedOn w:val="Funotentrennline"/>
    <w:uiPriority w:val="99"/>
    <w:rsid w:val="00396A6E"/>
  </w:style>
  <w:style w:type="paragraph" w:customStyle="1" w:styleId="Endnoten-Fortsetzungstrennlinie">
    <w:name w:val="Endnoten-Fortsetzungstrennlinie"/>
    <w:basedOn w:val="Funoten-Fortsetzungstrennlinie"/>
    <w:uiPriority w:val="99"/>
    <w:rsid w:val="00396A6E"/>
  </w:style>
  <w:style w:type="paragraph" w:customStyle="1" w:styleId="Endnoten-Fortsetzungshinweis">
    <w:name w:val="Endnoten-Fortsetzungshinweis"/>
    <w:basedOn w:val="Funoten-Fortsetzungshinweis"/>
    <w:uiPriority w:val="99"/>
    <w:rsid w:val="00396A6E"/>
  </w:style>
  <w:style w:type="paragraph" w:styleId="NoteHeading">
    <w:name w:val="Note Heading"/>
    <w:basedOn w:val="Normal"/>
    <w:next w:val="Normal"/>
    <w:link w:val="NoteHeadingChar"/>
    <w:uiPriority w:val="99"/>
    <w:rsid w:val="00396A6E"/>
    <w:pPr>
      <w:suppressAutoHyphens/>
      <w:spacing w:before="130" w:after="130" w:line="271" w:lineRule="auto"/>
    </w:pPr>
  </w:style>
  <w:style w:type="character" w:customStyle="1" w:styleId="NoteHeadingChar">
    <w:name w:val="Note Heading Char"/>
    <w:basedOn w:val="DefaultParagraphFont"/>
    <w:link w:val="NoteHeading"/>
    <w:uiPriority w:val="99"/>
    <w:rsid w:val="00396A6E"/>
    <w:rPr>
      <w:kern w:val="12"/>
      <w:sz w:val="19"/>
      <w:szCs w:val="19"/>
    </w:rPr>
  </w:style>
  <w:style w:type="table" w:styleId="TableGrid">
    <w:name w:val="Table Grid"/>
    <w:aliases w:val="Layout Table"/>
    <w:basedOn w:val="TableNormal"/>
    <w:uiPriority w:val="59"/>
    <w:rsid w:val="00396A6E"/>
    <w:pPr>
      <w:keepLines/>
      <w:spacing w:line="260" w:lineRule="atLeast"/>
    </w:pPr>
    <w:rPr>
      <w:kern w:val="12"/>
      <w:sz w:val="19"/>
      <w:szCs w:val="22"/>
      <w:lang w:val="en-US"/>
    </w:rPr>
    <w:tblPr>
      <w:tblCellMar>
        <w:left w:w="0" w:type="dxa"/>
        <w:right w:w="0" w:type="dxa"/>
      </w:tblCellMar>
    </w:tblPr>
    <w:tblStylePr w:type="firstCol">
      <w:pPr>
        <w:wordWrap/>
        <w:ind w:leftChars="0" w:left="0"/>
      </w:pPr>
    </w:tblStylePr>
  </w:style>
  <w:style w:type="paragraph" w:customStyle="1" w:styleId="ListBulletlarge">
    <w:name w:val="List Bullet large"/>
    <w:basedOn w:val="ListBullet"/>
    <w:uiPriority w:val="33"/>
    <w:semiHidden/>
    <w:qFormat/>
    <w:rsid w:val="00396A6E"/>
    <w:pPr>
      <w:numPr>
        <w:numId w:val="0"/>
      </w:numPr>
      <w:spacing w:before="260" w:line="360" w:lineRule="atLeast"/>
    </w:pPr>
    <w:rPr>
      <w:sz w:val="26"/>
    </w:rPr>
  </w:style>
  <w:style w:type="paragraph" w:customStyle="1" w:styleId="TableText">
    <w:name w:val="Table Text"/>
    <w:basedOn w:val="Normal"/>
    <w:uiPriority w:val="19"/>
    <w:rsid w:val="00396A6E"/>
    <w:pPr>
      <w:spacing w:after="0"/>
    </w:pPr>
    <w:rPr>
      <w:szCs w:val="22"/>
    </w:rPr>
  </w:style>
  <w:style w:type="paragraph" w:customStyle="1" w:styleId="TableTextsmall">
    <w:name w:val="Table Text small"/>
    <w:basedOn w:val="Textsmall"/>
    <w:uiPriority w:val="19"/>
    <w:qFormat/>
    <w:rsid w:val="00396A6E"/>
    <w:pPr>
      <w:spacing w:after="0"/>
    </w:pPr>
  </w:style>
  <w:style w:type="table" w:customStyle="1" w:styleId="ABBTableStyle">
    <w:name w:val="ABB Table Style"/>
    <w:basedOn w:val="TableNormal"/>
    <w:uiPriority w:val="99"/>
    <w:rsid w:val="00396A6E"/>
    <w:pPr>
      <w:keepLines/>
      <w:spacing w:line="260" w:lineRule="atLeast"/>
      <w:contextualSpacing/>
    </w:pPr>
    <w:rPr>
      <w:sz w:val="19"/>
      <w:szCs w:val="19"/>
    </w:rPr>
    <w:tblPr>
      <w:tblBorders>
        <w:top w:val="single" w:sz="12" w:space="0" w:color="auto"/>
        <w:bottom w:val="single" w:sz="8" w:space="0" w:color="auto"/>
        <w:insideH w:val="single" w:sz="4" w:space="0" w:color="auto"/>
      </w:tblBorders>
      <w:tblCellMar>
        <w:top w:w="85" w:type="dxa"/>
        <w:left w:w="0" w:type="dxa"/>
        <w:bottom w:w="85" w:type="dxa"/>
        <w:right w:w="0" w:type="dxa"/>
      </w:tblCellMar>
    </w:tblPr>
    <w:trPr>
      <w:cantSplit/>
    </w:trPr>
    <w:tblStylePr w:type="firstRow">
      <w:rPr>
        <w:rFonts w:asciiTheme="majorHAnsi" w:hAnsiTheme="majorHAnsi"/>
        <w:b/>
        <w:color w:val="auto"/>
      </w:rPr>
      <w:tblPr/>
      <w:tcPr>
        <w:tcBorders>
          <w:top w:val="single" w:sz="12" w:space="0" w:color="auto"/>
          <w:left w:val="nil"/>
          <w:bottom w:val="single" w:sz="8" w:space="0" w:color="auto"/>
          <w:right w:val="nil"/>
          <w:insideH w:val="nil"/>
          <w:insideV w:val="nil"/>
          <w:tl2br w:val="nil"/>
          <w:tr2bl w:val="nil"/>
        </w:tcBorders>
      </w:tcPr>
    </w:tblStylePr>
    <w:tblStylePr w:type="lastRow">
      <w:rPr>
        <w:rFonts w:asciiTheme="minorHAnsi" w:hAnsiTheme="minorHAnsi"/>
        <w:b/>
        <w:i w:val="0"/>
      </w:rPr>
      <w:tblPr/>
      <w:tcPr>
        <w:tcBorders>
          <w:top w:val="single" w:sz="2" w:space="0" w:color="auto"/>
        </w:tcBorders>
      </w:tcPr>
    </w:tblStylePr>
    <w:tblStylePr w:type="firstCol">
      <w:rPr>
        <w:b/>
        <w:i w:val="0"/>
      </w:rPr>
    </w:tblStylePr>
    <w:tblStylePr w:type="lastCol">
      <w:pPr>
        <w:wordWrap/>
        <w:jc w:val="right"/>
      </w:pPr>
    </w:tblStylePr>
  </w:style>
  <w:style w:type="paragraph" w:customStyle="1" w:styleId="Textsmall">
    <w:name w:val="Text small"/>
    <w:basedOn w:val="Normal"/>
    <w:uiPriority w:val="2"/>
    <w:qFormat/>
    <w:rsid w:val="00396A6E"/>
    <w:pPr>
      <w:spacing w:line="220" w:lineRule="atLeast"/>
    </w:pPr>
    <w:rPr>
      <w:sz w:val="16"/>
    </w:rPr>
  </w:style>
  <w:style w:type="paragraph" w:customStyle="1" w:styleId="HorizontalRule">
    <w:name w:val="Horizontal Rule"/>
    <w:basedOn w:val="Normal"/>
    <w:uiPriority w:val="9"/>
    <w:semiHidden/>
    <w:qFormat/>
    <w:rsid w:val="00396A6E"/>
    <w:pPr>
      <w:pBdr>
        <w:top w:val="single" w:sz="4" w:space="0" w:color="auto"/>
      </w:pBdr>
      <w:spacing w:before="240" w:after="150" w:line="60" w:lineRule="exact"/>
    </w:pPr>
  </w:style>
  <w:style w:type="paragraph" w:customStyle="1" w:styleId="Tabular">
    <w:name w:val="Tabular"/>
    <w:basedOn w:val="Normal"/>
    <w:uiPriority w:val="16"/>
    <w:qFormat/>
    <w:rsid w:val="00396A6E"/>
    <w:pPr>
      <w:keepLines/>
      <w:ind w:left="2268" w:hanging="2268"/>
      <w:contextualSpacing/>
    </w:pPr>
  </w:style>
  <w:style w:type="paragraph" w:customStyle="1" w:styleId="Tabularspaced">
    <w:name w:val="Tabular spaced"/>
    <w:basedOn w:val="Tabular"/>
    <w:uiPriority w:val="17"/>
    <w:qFormat/>
    <w:rsid w:val="00396A6E"/>
    <w:pPr>
      <w:contextualSpacing w:val="0"/>
    </w:pPr>
  </w:style>
  <w:style w:type="character" w:customStyle="1" w:styleId="Strongcolored">
    <w:name w:val="Strong colored"/>
    <w:basedOn w:val="Strong"/>
    <w:uiPriority w:val="4"/>
    <w:qFormat/>
    <w:rsid w:val="00396A6E"/>
    <w:rPr>
      <w:rFonts w:asciiTheme="minorHAnsi" w:hAnsiTheme="minorHAnsi"/>
      <w:b/>
      <w:bCs/>
      <w:color w:val="D90000" w:themeColor="text2"/>
      <w:szCs w:val="22"/>
    </w:rPr>
  </w:style>
  <w:style w:type="paragraph" w:customStyle="1" w:styleId="CategoryTitle">
    <w:name w:val="CategoryTitle"/>
    <w:basedOn w:val="zzHeadlines"/>
    <w:next w:val="Title"/>
    <w:uiPriority w:val="28"/>
    <w:qFormat/>
    <w:rsid w:val="00396A6E"/>
    <w:pPr>
      <w:spacing w:after="80"/>
    </w:pPr>
    <w:rPr>
      <w:b w:val="0"/>
      <w:caps/>
      <w:spacing w:val="20"/>
      <w:sz w:val="20"/>
    </w:rPr>
  </w:style>
  <w:style w:type="paragraph" w:styleId="ListBullet2">
    <w:name w:val="List Bullet 2"/>
    <w:basedOn w:val="ListBullet"/>
    <w:uiPriority w:val="99"/>
    <w:semiHidden/>
    <w:rsid w:val="00396A6E"/>
    <w:pPr>
      <w:numPr>
        <w:numId w:val="0"/>
      </w:numPr>
    </w:pPr>
  </w:style>
  <w:style w:type="paragraph" w:customStyle="1" w:styleId="TitleSpacer">
    <w:name w:val="Title Spacer"/>
    <w:basedOn w:val="Normal"/>
    <w:next w:val="Lead"/>
    <w:uiPriority w:val="31"/>
    <w:semiHidden/>
    <w:qFormat/>
    <w:rsid w:val="00493BE0"/>
  </w:style>
  <w:style w:type="paragraph" w:customStyle="1" w:styleId="Lead">
    <w:name w:val="Lead"/>
    <w:basedOn w:val="Normal"/>
    <w:next w:val="Normal"/>
    <w:uiPriority w:val="32"/>
    <w:qFormat/>
    <w:rsid w:val="00810D44"/>
    <w:pPr>
      <w:spacing w:before="120" w:line="360" w:lineRule="atLeast"/>
      <w:contextualSpacing/>
    </w:pPr>
    <w:rPr>
      <w:sz w:val="26"/>
    </w:rPr>
  </w:style>
  <w:style w:type="character" w:customStyle="1" w:styleId="A9">
    <w:name w:val="A9"/>
    <w:uiPriority w:val="99"/>
    <w:rsid w:val="005832C9"/>
    <w:rPr>
      <w:rFonts w:ascii="ABBvoice" w:hAnsi="ABBvoice" w:cs="ABBvoice"/>
      <w:color w:val="000000"/>
      <w:sz w:val="13"/>
      <w:szCs w:val="13"/>
    </w:rPr>
  </w:style>
  <w:style w:type="paragraph" w:customStyle="1" w:styleId="ABBCursor">
    <w:name w:val="ABB Cursor"/>
    <w:basedOn w:val="Normal"/>
    <w:uiPriority w:val="9"/>
    <w:qFormat/>
    <w:rsid w:val="0060441D"/>
    <w:pPr>
      <w:keepNext/>
      <w:keepLines/>
      <w:numPr>
        <w:numId w:val="34"/>
      </w:numPr>
      <w:spacing w:before="260" w:after="0"/>
      <w:ind w:left="0" w:firstLine="0"/>
    </w:pPr>
  </w:style>
  <w:style w:type="paragraph" w:customStyle="1" w:styleId="Quotation">
    <w:name w:val="Quotation"/>
    <w:basedOn w:val="Normal"/>
    <w:uiPriority w:val="9"/>
    <w:qFormat/>
    <w:rsid w:val="00E240D2"/>
    <w:pPr>
      <w:keepLines/>
      <w:pBdr>
        <w:top w:val="single" w:sz="4" w:space="5" w:color="000000" w:themeColor="text1"/>
        <w:bottom w:val="single" w:sz="4" w:space="6" w:color="000000" w:themeColor="text1"/>
      </w:pBdr>
      <w:spacing w:before="260"/>
    </w:pPr>
    <w:rPr>
      <w:szCs w:val="20"/>
      <w14:numSpacing w14:val="tabular"/>
    </w:rPr>
  </w:style>
  <w:style w:type="character" w:styleId="CommentReference">
    <w:name w:val="annotation reference"/>
    <w:basedOn w:val="DefaultParagraphFont"/>
    <w:uiPriority w:val="99"/>
    <w:semiHidden/>
    <w:unhideWhenUsed/>
    <w:rsid w:val="00AB4913"/>
    <w:rPr>
      <w:sz w:val="16"/>
      <w:szCs w:val="16"/>
    </w:rPr>
  </w:style>
  <w:style w:type="paragraph" w:styleId="CommentText">
    <w:name w:val="annotation text"/>
    <w:basedOn w:val="Normal"/>
    <w:link w:val="CommentTextChar"/>
    <w:uiPriority w:val="99"/>
    <w:semiHidden/>
    <w:unhideWhenUsed/>
    <w:rsid w:val="00AB4913"/>
    <w:pPr>
      <w:spacing w:line="240" w:lineRule="auto"/>
    </w:pPr>
    <w:rPr>
      <w:sz w:val="20"/>
      <w:szCs w:val="20"/>
    </w:rPr>
  </w:style>
  <w:style w:type="character" w:customStyle="1" w:styleId="CommentTextChar">
    <w:name w:val="Comment Text Char"/>
    <w:basedOn w:val="DefaultParagraphFont"/>
    <w:link w:val="CommentText"/>
    <w:uiPriority w:val="99"/>
    <w:semiHidden/>
    <w:rsid w:val="00AB4913"/>
    <w:rPr>
      <w:kern w:val="12"/>
    </w:rPr>
  </w:style>
  <w:style w:type="paragraph" w:styleId="CommentSubject">
    <w:name w:val="annotation subject"/>
    <w:basedOn w:val="CommentText"/>
    <w:next w:val="CommentText"/>
    <w:link w:val="CommentSubjectChar"/>
    <w:uiPriority w:val="99"/>
    <w:semiHidden/>
    <w:unhideWhenUsed/>
    <w:rsid w:val="00AB4913"/>
    <w:rPr>
      <w:b/>
      <w:bCs/>
    </w:rPr>
  </w:style>
  <w:style w:type="character" w:customStyle="1" w:styleId="CommentSubjectChar">
    <w:name w:val="Comment Subject Char"/>
    <w:basedOn w:val="CommentTextChar"/>
    <w:link w:val="CommentSubject"/>
    <w:uiPriority w:val="99"/>
    <w:semiHidden/>
    <w:rsid w:val="00AB4913"/>
    <w:rPr>
      <w:b/>
      <w:bCs/>
      <w:kern w:val="12"/>
    </w:rPr>
  </w:style>
  <w:style w:type="paragraph" w:styleId="PlainText">
    <w:name w:val="Plain Text"/>
    <w:basedOn w:val="Normal"/>
    <w:link w:val="PlainTextChar"/>
    <w:uiPriority w:val="99"/>
    <w:unhideWhenUsed/>
    <w:qFormat/>
    <w:rsid w:val="005F1FE2"/>
    <w:pPr>
      <w:spacing w:after="0" w:line="240" w:lineRule="auto"/>
    </w:pPr>
    <w:rPr>
      <w:rFonts w:ascii="Calibri" w:eastAsiaTheme="minorEastAsia" w:hAnsi="Calibri"/>
      <w:kern w:val="0"/>
      <w:sz w:val="22"/>
      <w:szCs w:val="21"/>
      <w:lang w:eastAsia="zh-CN"/>
    </w:rPr>
  </w:style>
  <w:style w:type="character" w:customStyle="1" w:styleId="PlainTextChar">
    <w:name w:val="Plain Text Char"/>
    <w:basedOn w:val="DefaultParagraphFont"/>
    <w:link w:val="PlainText"/>
    <w:uiPriority w:val="99"/>
    <w:qFormat/>
    <w:rsid w:val="005F1FE2"/>
    <w:rPr>
      <w:rFonts w:ascii="Calibri" w:eastAsiaTheme="minorEastAsia" w:hAnsi="Calibri"/>
      <w:sz w:val="22"/>
      <w:szCs w:val="21"/>
      <w:lang w:val="en-US" w:eastAsia="zh-CN"/>
    </w:rPr>
  </w:style>
  <w:style w:type="paragraph" w:customStyle="1" w:styleId="Body">
    <w:name w:val="_Body"/>
    <w:basedOn w:val="Normal"/>
    <w:qFormat/>
    <w:rsid w:val="005F1FE2"/>
    <w:pPr>
      <w:spacing w:after="1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b.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alie.hodges@ch.abb.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macur\Desktop\Reference%20folder\Press%20release%20template_normal%20use.dotx" TargetMode="External"/></Relationships>
</file>

<file path=word/theme/theme1.xml><?xml version="1.0" encoding="utf-8"?>
<a:theme xmlns:a="http://schemas.openxmlformats.org/drawingml/2006/main" name="ABB 2017">
  <a:themeElements>
    <a:clrScheme name="ABB 2017">
      <a:dk1>
        <a:srgbClr val="000000"/>
      </a:dk1>
      <a:lt1>
        <a:srgbClr val="FFFFFF"/>
      </a:lt1>
      <a:dk2>
        <a:srgbClr val="D90000"/>
      </a:dk2>
      <a:lt2>
        <a:srgbClr val="FF000F"/>
      </a:lt2>
      <a:accent1>
        <a:srgbClr val="262626"/>
      </a:accent1>
      <a:accent2>
        <a:srgbClr val="6E6E6E"/>
      </a:accent2>
      <a:accent3>
        <a:srgbClr val="A9A9A9"/>
      </a:accent3>
      <a:accent4>
        <a:srgbClr val="D2D2D2"/>
      </a:accent4>
      <a:accent5>
        <a:srgbClr val="817275"/>
      </a:accent5>
      <a:accent6>
        <a:srgbClr val="6B7173"/>
      </a:accent6>
      <a:hlink>
        <a:srgbClr val="D90000"/>
      </a:hlink>
      <a:folHlink>
        <a:srgbClr val="FF000F"/>
      </a:folHlink>
    </a:clrScheme>
    <a:fontScheme name="ABB 2017">
      <a:majorFont>
        <a:latin typeface="ABBvoice"/>
        <a:ea typeface="ABBvoice"/>
        <a:cs typeface="ABBvoice"/>
      </a:majorFont>
      <a:minorFont>
        <a:latin typeface="ABBvoice"/>
        <a:ea typeface="ABBvoice"/>
        <a:cs typeface="ABBvoi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tx2"/>
        </a:solidFill>
        <a:ln>
          <a:noFill/>
        </a:ln>
      </a:spPr>
      <a:bodyPr rtlCol="0" anchor="ctr"/>
      <a:lstStyle>
        <a:defPPr algn="ctr">
          <a:defRPr sz="14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bwMode="gray">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72000" tIns="72000" rIns="72000" bIns="72000" rtlCol="0">
        <a:noAutofit/>
      </a:bodyPr>
      <a:lstStyle>
        <a:defPPr>
          <a:defRPr sz="1400" dirty="0" err="1" smtClean="0"/>
        </a:defPPr>
      </a:lstStyle>
    </a:txDef>
  </a:objectDefaults>
  <a:extraClrSchemeLst/>
  <a:custClrLst>
    <a:custClr name="Blue">
      <a:srgbClr val="004C97"/>
    </a:custClr>
    <a:custClr name="Green">
      <a:srgbClr val="007A33"/>
    </a:custClr>
    <a:custClr name="Yellow">
      <a:srgbClr val="FFD100"/>
    </a:custClr>
    <a:custClr name="Red Grey">
      <a:srgbClr val="817275"/>
    </a:custClr>
    <a:custClr name="Green Grey">
      <a:srgbClr val="6B7173"/>
    </a:custClr>
    <a:custClr name="Blue Grey">
      <a:srgbClr val="5B6F80"/>
    </a:custClr>
    <a:custClr name="Violet Grey">
      <a:srgbClr val="78838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F6590-4B1C-4A9C-ACB9-53055E7C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template_normal use.dotx</Template>
  <TotalTime>0</TotalTime>
  <Pages>2</Pages>
  <Words>696</Words>
  <Characters>3968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Curtis</dc:creator>
  <cp:lastModifiedBy>Mark Curtis</cp:lastModifiedBy>
  <cp:revision>2</cp:revision>
  <cp:lastPrinted>2017-06-22T16:04:00Z</cp:lastPrinted>
  <dcterms:created xsi:type="dcterms:W3CDTF">2019-05-28T06:17:00Z</dcterms:created>
  <dcterms:modified xsi:type="dcterms:W3CDTF">2019-05-28T06:17:00Z</dcterms:modified>
</cp:coreProperties>
</file>