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209A" w14:textId="77777777" w:rsidR="000E318C" w:rsidRPr="004D3314" w:rsidRDefault="00962BBE" w:rsidP="00F8413F">
      <w:pPr>
        <w:pStyle w:val="CategoryTitle"/>
      </w:pPr>
      <w:r>
        <w:t>Bergamo, italy, November 6, 2019</w:t>
      </w:r>
    </w:p>
    <w:p w14:paraId="1C157F53" w14:textId="754798B2" w:rsidR="00962BBE" w:rsidRPr="00962BBE" w:rsidRDefault="00962BBE" w:rsidP="00962BBE">
      <w:pPr>
        <w:pStyle w:val="Title"/>
      </w:pPr>
      <w:r w:rsidRPr="00962BBE">
        <w:t xml:space="preserve">ABB </w:t>
      </w:r>
      <w:r w:rsidR="00C42D88">
        <w:t>showcases</w:t>
      </w:r>
      <w:r w:rsidRPr="00962BBE">
        <w:t xml:space="preserve"> the future of </w:t>
      </w:r>
      <w:r w:rsidR="00434026">
        <w:t>e</w:t>
      </w:r>
      <w:r w:rsidRPr="00962BBE">
        <w:t>lectrification</w:t>
      </w:r>
    </w:p>
    <w:p w14:paraId="7FC262A6" w14:textId="0E298D0F" w:rsidR="000E318C" w:rsidRPr="004D3314" w:rsidRDefault="005E4773" w:rsidP="00F8413F">
      <w:pPr>
        <w:pStyle w:val="Lead"/>
      </w:pPr>
      <w:r w:rsidRPr="001F37D3">
        <w:t xml:space="preserve">Event </w:t>
      </w:r>
      <w:r w:rsidR="003A7A1B" w:rsidRPr="001F37D3">
        <w:t xml:space="preserve">addresses megatrends </w:t>
      </w:r>
      <w:r w:rsidR="002870E1">
        <w:t xml:space="preserve">that will impact </w:t>
      </w:r>
      <w:r w:rsidR="003A7A1B" w:rsidRPr="001F37D3">
        <w:t xml:space="preserve">electrification market </w:t>
      </w:r>
    </w:p>
    <w:p w14:paraId="5F4F6FCA" w14:textId="3337D9B6" w:rsidR="00962BBE" w:rsidRDefault="00962BBE" w:rsidP="00962BBE">
      <w:r>
        <w:t xml:space="preserve">ABB today presented its </w:t>
      </w:r>
      <w:r w:rsidR="00434026">
        <w:t>e</w:t>
      </w:r>
      <w:r>
        <w:t xml:space="preserve">lectrification </w:t>
      </w:r>
      <w:r w:rsidR="0083328F">
        <w:t xml:space="preserve">solutions </w:t>
      </w:r>
      <w:r>
        <w:t xml:space="preserve">that will </w:t>
      </w:r>
      <w:r w:rsidR="00C42D88">
        <w:t xml:space="preserve">allow </w:t>
      </w:r>
      <w:r>
        <w:t xml:space="preserve">customers to take full </w:t>
      </w:r>
      <w:r w:rsidR="00C42D88">
        <w:t>advantage</w:t>
      </w:r>
      <w:r>
        <w:t xml:space="preserve"> of th</w:t>
      </w:r>
      <w:r w:rsidR="00031C3A">
        <w:t>e</w:t>
      </w:r>
      <w:r>
        <w:t xml:space="preserve"> trends that will accelerate the global market and drive the business’s profitability. During a media day </w:t>
      </w:r>
      <w:r w:rsidR="003A7A1B">
        <w:t xml:space="preserve">in </w:t>
      </w:r>
      <w:r>
        <w:t xml:space="preserve">Bergamo, Italy, ABB highlighted </w:t>
      </w:r>
      <w:r w:rsidR="003A7A1B">
        <w:t xml:space="preserve">these </w:t>
      </w:r>
      <w:r>
        <w:t>trends that will significantly impact electrification:</w:t>
      </w:r>
    </w:p>
    <w:p w14:paraId="774D2A3A" w14:textId="24F92718" w:rsidR="005E4773" w:rsidRDefault="00962BBE" w:rsidP="00962BBE">
      <w:r w:rsidRPr="00401C31">
        <w:rPr>
          <w:b/>
        </w:rPr>
        <w:t>Digitalization</w:t>
      </w:r>
      <w:r>
        <w:t xml:space="preserve"> – Demand for data is increasing, driven by the digital transformation of industries, processes, procurement, and services.</w:t>
      </w:r>
      <w:r w:rsidR="005E4773">
        <w:t xml:space="preserve"> </w:t>
      </w:r>
      <w:r w:rsidR="005E4773" w:rsidRPr="005E4773">
        <w:t>By 2022, 75</w:t>
      </w:r>
      <w:r w:rsidR="005E4773">
        <w:t xml:space="preserve"> percent of data </w:t>
      </w:r>
      <w:r w:rsidR="005E4773" w:rsidRPr="005E4773">
        <w:t xml:space="preserve">will be processed outside </w:t>
      </w:r>
      <w:r w:rsidR="00B36F1A">
        <w:t xml:space="preserve">of the </w:t>
      </w:r>
      <w:r w:rsidR="005E4773" w:rsidRPr="005E4773">
        <w:t>originating core. In 2018 this was 10</w:t>
      </w:r>
      <w:r w:rsidR="0083328F">
        <w:t xml:space="preserve"> percent,</w:t>
      </w:r>
      <w:r w:rsidR="005E4773" w:rsidRPr="005E4773">
        <w:t xml:space="preserve"> </w:t>
      </w:r>
      <w:r w:rsidR="005E4773">
        <w:t xml:space="preserve">according to </w:t>
      </w:r>
      <w:r w:rsidR="005E4773" w:rsidRPr="005E4773">
        <w:t xml:space="preserve">data </w:t>
      </w:r>
      <w:r w:rsidR="00B36F1A">
        <w:t xml:space="preserve">from </w:t>
      </w:r>
      <w:r w:rsidR="005E4773" w:rsidRPr="005E4773">
        <w:t>research firm Gartner</w:t>
      </w:r>
      <w:r w:rsidR="005E4773">
        <w:t>.</w:t>
      </w:r>
    </w:p>
    <w:p w14:paraId="30569095" w14:textId="1570CF08" w:rsidR="00962BBE" w:rsidRDefault="00962BBE" w:rsidP="00962BBE">
      <w:r w:rsidRPr="00401C31">
        <w:rPr>
          <w:b/>
        </w:rPr>
        <w:t>Urbanization</w:t>
      </w:r>
      <w:r>
        <w:t xml:space="preserve"> – Cities across the world are experiencing an accelerated population growth and associated infrastructure development.</w:t>
      </w:r>
      <w:r w:rsidR="005E4773">
        <w:t xml:space="preserve"> </w:t>
      </w:r>
      <w:r w:rsidR="005E4773" w:rsidRPr="005E4773">
        <w:t>By 2040, about 6 b</w:t>
      </w:r>
      <w:r w:rsidR="005E4773">
        <w:t xml:space="preserve">illion </w:t>
      </w:r>
      <w:r w:rsidR="005E4773" w:rsidRPr="005E4773">
        <w:t>people will be living in cities, compared to 4 b</w:t>
      </w:r>
      <w:r w:rsidR="005E4773">
        <w:t>illion</w:t>
      </w:r>
      <w:r w:rsidR="005E4773" w:rsidRPr="005E4773">
        <w:t xml:space="preserve"> in 2018, </w:t>
      </w:r>
      <w:r w:rsidR="005E4773">
        <w:t>t</w:t>
      </w:r>
      <w:r w:rsidR="005E4773" w:rsidRPr="005E4773">
        <w:t>he United Nations estimates</w:t>
      </w:r>
      <w:r w:rsidR="005E4773">
        <w:t>.</w:t>
      </w:r>
    </w:p>
    <w:p w14:paraId="03F56326" w14:textId="51A299AB" w:rsidR="00962BBE" w:rsidRDefault="00E713D1" w:rsidP="00962BBE">
      <w:r>
        <w:rPr>
          <w:b/>
        </w:rPr>
        <w:t>S</w:t>
      </w:r>
      <w:r w:rsidR="00962BBE" w:rsidRPr="00401C31">
        <w:rPr>
          <w:b/>
        </w:rPr>
        <w:t>hift to electricity</w:t>
      </w:r>
      <w:r w:rsidR="00962BBE">
        <w:t xml:space="preserve"> – Electricity use is growing at two times the rate of any other form of energy. This is driven by new consumption modes, such as electric vehicles, advancing data </w:t>
      </w:r>
      <w:r w:rsidR="003A7A1B">
        <w:t>c</w:t>
      </w:r>
      <w:r w:rsidR="00962BBE">
        <w:t xml:space="preserve">enters, and enabled by more efficient use, integration of distributed generation, and energy storage.  </w:t>
      </w:r>
      <w:r w:rsidR="005E4773" w:rsidRPr="005E4773">
        <w:t xml:space="preserve">The International Energy Agency estimates that the share of electricity in the energy mix will </w:t>
      </w:r>
      <w:r w:rsidR="003A7A1B">
        <w:t>r</w:t>
      </w:r>
      <w:r w:rsidR="003A7A1B" w:rsidRPr="005E4773">
        <w:t xml:space="preserve">ise </w:t>
      </w:r>
      <w:r w:rsidR="005E4773" w:rsidRPr="005E4773">
        <w:t>to more than 30</w:t>
      </w:r>
      <w:r w:rsidR="00F95E8F">
        <w:t xml:space="preserve"> percent</w:t>
      </w:r>
      <w:r w:rsidR="005E4773" w:rsidRPr="005E4773">
        <w:t xml:space="preserve"> in 2040, from 23</w:t>
      </w:r>
      <w:r w:rsidR="00F95E8F">
        <w:t xml:space="preserve"> percent</w:t>
      </w:r>
      <w:r w:rsidR="005E4773" w:rsidRPr="005E4773">
        <w:t xml:space="preserve"> in 2018.</w:t>
      </w:r>
    </w:p>
    <w:p w14:paraId="77E95310" w14:textId="51C3BB32" w:rsidR="00962BBE" w:rsidRDefault="00962BBE" w:rsidP="00962BBE">
      <w:r>
        <w:t>“These megatrends are creating high-growth pockets within the electrification market, such as data centers, electric mobility</w:t>
      </w:r>
      <w:r w:rsidR="005E4773">
        <w:t xml:space="preserve"> </w:t>
      </w:r>
      <w:r>
        <w:t>and commercial buildings, which we are well positioned to serve,” said Tarak Mehta</w:t>
      </w:r>
      <w:r w:rsidR="003A7A1B">
        <w:t>,</w:t>
      </w:r>
      <w:r>
        <w:t xml:space="preserve"> President of </w:t>
      </w:r>
      <w:r w:rsidR="006604FA">
        <w:t xml:space="preserve">ABB’s </w:t>
      </w:r>
      <w:r>
        <w:t xml:space="preserve">Electrification </w:t>
      </w:r>
      <w:r w:rsidR="000F2320">
        <w:t>business. “Our key goal is to deliver safe, smart</w:t>
      </w:r>
      <w:r w:rsidR="00212955">
        <w:t xml:space="preserve"> and </w:t>
      </w:r>
      <w:r w:rsidR="000F2320">
        <w:t>sustainable electrification for our customers and partners.”</w:t>
      </w:r>
    </w:p>
    <w:p w14:paraId="07E1268D" w14:textId="1B908963" w:rsidR="000F2320" w:rsidRDefault="00A24D05" w:rsidP="00962BBE">
      <w:r>
        <w:t xml:space="preserve">ABB’s </w:t>
      </w:r>
      <w:r w:rsidR="00F3612E">
        <w:t>Electrification business is spending approximately 3 percent of annual revenues on research and development on core technology and new products, with a strong focus on digital solutions.</w:t>
      </w:r>
    </w:p>
    <w:p w14:paraId="4D2477BC" w14:textId="2CB17C85" w:rsidR="00962BBE" w:rsidRDefault="003A7A1B" w:rsidP="00962BBE">
      <w:r>
        <w:t xml:space="preserve">Among the product highlights participants </w:t>
      </w:r>
      <w:r w:rsidR="00962BBE">
        <w:t xml:space="preserve">could experience </w:t>
      </w:r>
      <w:r>
        <w:t xml:space="preserve">was </w:t>
      </w:r>
      <w:proofErr w:type="spellStart"/>
      <w:r w:rsidR="00962BBE" w:rsidRPr="0099035A">
        <w:t>NeoGear</w:t>
      </w:r>
      <w:proofErr w:type="spellEnd"/>
      <w:r>
        <w:t>,</w:t>
      </w:r>
      <w:r w:rsidR="00962BBE" w:rsidRPr="0099035A">
        <w:t xml:space="preserve"> </w:t>
      </w:r>
      <w:r w:rsidR="00962BBE">
        <w:t>ABB’s</w:t>
      </w:r>
      <w:r w:rsidR="00962BBE" w:rsidRPr="0099035A">
        <w:t xml:space="preserve"> low-voltage switchgear</w:t>
      </w:r>
      <w:r w:rsidR="00962BBE">
        <w:t>, which</w:t>
      </w:r>
      <w:r w:rsidR="00AE3FDF">
        <w:t xml:space="preserve"> was launched last month</w:t>
      </w:r>
      <w:r w:rsidR="00E713D1">
        <w:t>. It</w:t>
      </w:r>
      <w:r w:rsidR="00962BBE">
        <w:t xml:space="preserve"> combines t</w:t>
      </w:r>
      <w:r w:rsidR="00962BBE" w:rsidRPr="0099035A">
        <w:t>he innovative bus plate technology with the connectivity and digital smartness of the</w:t>
      </w:r>
      <w:r w:rsidR="00E713D1">
        <w:t xml:space="preserve"> </w:t>
      </w:r>
      <w:hyperlink r:id="rId11" w:tgtFrame="_blank" w:history="1">
        <w:r w:rsidR="00962BBE" w:rsidRPr="0099035A">
          <w:rPr>
            <w:rStyle w:val="Hyperlink"/>
          </w:rPr>
          <w:t>ABB Ability™</w:t>
        </w:r>
      </w:hyperlink>
      <w:bookmarkStart w:id="0" w:name="_GoBack"/>
      <w:bookmarkEnd w:id="0"/>
      <w:r w:rsidR="00E713D1">
        <w:t xml:space="preserve"> </w:t>
      </w:r>
      <w:r w:rsidR="00962BBE" w:rsidRPr="0099035A">
        <w:t>platform.</w:t>
      </w:r>
      <w:r w:rsidR="00962BBE">
        <w:t xml:space="preserve"> </w:t>
      </w:r>
    </w:p>
    <w:p w14:paraId="0B1248EF" w14:textId="77777777" w:rsidR="00962BBE" w:rsidRDefault="00962BBE" w:rsidP="00962BBE">
      <w:proofErr w:type="spellStart"/>
      <w:r w:rsidRPr="0099035A">
        <w:t>NeoGear</w:t>
      </w:r>
      <w:proofErr w:type="spellEnd"/>
      <w:r w:rsidRPr="0099035A">
        <w:t xml:space="preserve"> is the safest option for operators with no exposure to live parts. It reduces the physical switchgear footprint by up to 25 percent, increases cooling efficiency to reduce heat losses by up to 20 percent, and reduces overall operational costs by up to 30 percent, due to more efficient condition monitoring.</w:t>
      </w:r>
    </w:p>
    <w:p w14:paraId="57849FF0" w14:textId="4BD4D1FF" w:rsidR="00962BBE" w:rsidRDefault="00C42D88" w:rsidP="00962BBE">
      <w:proofErr w:type="gramStart"/>
      <w:r>
        <w:t>Also</w:t>
      </w:r>
      <w:proofErr w:type="gramEnd"/>
      <w:r w:rsidR="00962BBE">
        <w:t xml:space="preserve"> on display was </w:t>
      </w:r>
      <w:r w:rsidR="00962BBE" w:rsidRPr="00F54057">
        <w:t>ABB</w:t>
      </w:r>
      <w:r w:rsidR="00962BBE">
        <w:t>’s</w:t>
      </w:r>
      <w:r w:rsidR="00962BBE" w:rsidRPr="00F54057">
        <w:t xml:space="preserve"> solid-state circuit breaker concept</w:t>
      </w:r>
      <w:r w:rsidR="00962BBE">
        <w:t xml:space="preserve">, which </w:t>
      </w:r>
      <w:r w:rsidR="00E713D1">
        <w:t xml:space="preserve">will </w:t>
      </w:r>
      <w:r w:rsidR="00962BBE">
        <w:t>enable</w:t>
      </w:r>
      <w:r w:rsidR="00962BBE" w:rsidRPr="00F54057">
        <w:t xml:space="preserve"> electrical grids </w:t>
      </w:r>
      <w:r w:rsidR="00962BBE">
        <w:t xml:space="preserve">to </w:t>
      </w:r>
      <w:r w:rsidR="00962BBE" w:rsidRPr="00F54057">
        <w:t xml:space="preserve">better keep up with the rapid growth of renewable energy </w:t>
      </w:r>
      <w:r w:rsidR="00E713D1" w:rsidRPr="00F54057">
        <w:t>so</w:t>
      </w:r>
      <w:r w:rsidR="00E713D1">
        <w:t>urce</w:t>
      </w:r>
      <w:r w:rsidR="00E713D1" w:rsidRPr="00F54057">
        <w:t xml:space="preserve">s </w:t>
      </w:r>
      <w:r w:rsidR="00962BBE" w:rsidRPr="00F54057">
        <w:t>and the shift towards electrification of transport – whether electric cars, buses, trucks or maritime vessels</w:t>
      </w:r>
      <w:r w:rsidR="00962BBE">
        <w:t xml:space="preserve">. </w:t>
      </w:r>
    </w:p>
    <w:p w14:paraId="15F88CFC" w14:textId="0A9D59A3" w:rsidR="00962BBE" w:rsidRDefault="00962BBE" w:rsidP="00962BBE">
      <w:r>
        <w:lastRenderedPageBreak/>
        <w:t>Developed in Bergamo, t</w:t>
      </w:r>
      <w:r w:rsidRPr="00F54057">
        <w:t>he ABB solid-state breaker concept works by replacing the traditional moving parts of an electro-mechanical circuit breaker with power electronics and advanced software algorithms that control the power and can interrupt extreme currents faster than ever before.</w:t>
      </w:r>
    </w:p>
    <w:p w14:paraId="655ECDB3" w14:textId="6854BA6B" w:rsidR="00E713D1" w:rsidRPr="00651BE5" w:rsidRDefault="000F2320" w:rsidP="00E713D1">
      <w:bookmarkStart w:id="1" w:name="_Hlk23740230"/>
      <w:r w:rsidRPr="00651BE5">
        <w:t>ABB</w:t>
      </w:r>
      <w:r w:rsidR="00C37321">
        <w:t>’s</w:t>
      </w:r>
      <w:r w:rsidRPr="00651BE5">
        <w:t xml:space="preserve"> Electrification </w:t>
      </w:r>
      <w:r w:rsidR="00212955">
        <w:t>b</w:t>
      </w:r>
      <w:r w:rsidRPr="00651BE5">
        <w:t>usiness is the world’s number 2 player with revenues of $13 billion in 2018 and an operating EBITA margin of 12.8</w:t>
      </w:r>
      <w:r w:rsidR="006604FA" w:rsidRPr="00651BE5">
        <w:t xml:space="preserve"> percent</w:t>
      </w:r>
      <w:r w:rsidR="00B16EBF" w:rsidRPr="00651BE5">
        <w:rPr>
          <w:rStyle w:val="FootnoteReference"/>
        </w:rPr>
        <w:footnoteReference w:id="2"/>
      </w:r>
      <w:r w:rsidRPr="00651BE5">
        <w:t xml:space="preserve">. </w:t>
      </w:r>
      <w:bookmarkEnd w:id="1"/>
      <w:r w:rsidRPr="00651BE5">
        <w:t>It has roughly 55,000 employees and addresses a market worth $160 billion.</w:t>
      </w:r>
      <w:r w:rsidR="00E713D1" w:rsidRPr="00651BE5">
        <w:t xml:space="preserve"> All presentations and information concerning the event can be found here:</w:t>
      </w:r>
      <w:r w:rsidR="00F31394">
        <w:t xml:space="preserve"> </w:t>
      </w:r>
      <w:hyperlink r:id="rId12" w:history="1">
        <w:r w:rsidR="00C66677" w:rsidRPr="00FB2875">
          <w:rPr>
            <w:rStyle w:val="Hyperlink"/>
          </w:rPr>
          <w:t>https://new.abb.com/about/our-businesses/electrification/electrification-media-day</w:t>
        </w:r>
      </w:hyperlink>
      <w:r w:rsidR="00E713D1" w:rsidRPr="00651BE5">
        <w:fldChar w:fldCharType="begin"/>
      </w:r>
      <w:r w:rsidR="00E713D1" w:rsidRPr="00651BE5">
        <w:instrText xml:space="preserve"> HYPERLINK "http://www.abb.com/investorrelations. </w:instrText>
      </w:r>
    </w:p>
    <w:p w14:paraId="010631B6" w14:textId="1C548369" w:rsidR="00E713D1" w:rsidRPr="00651BE5" w:rsidRDefault="00E713D1" w:rsidP="00E713D1">
      <w:pPr>
        <w:rPr>
          <w:rStyle w:val="Hyperlink"/>
        </w:rPr>
      </w:pPr>
      <w:r w:rsidRPr="00651BE5">
        <w:instrText xml:space="preserve">" </w:instrText>
      </w:r>
      <w:r w:rsidRPr="00651BE5">
        <w:fldChar w:fldCharType="separate"/>
      </w:r>
    </w:p>
    <w:p w14:paraId="474E736C" w14:textId="55405F69" w:rsidR="00AE3FDF" w:rsidRDefault="00E713D1" w:rsidP="009B31A9">
      <w:r w:rsidRPr="00651BE5">
        <w:fldChar w:fldCharType="end"/>
      </w:r>
      <w:r w:rsidR="00AE3FDF" w:rsidRPr="00651BE5">
        <w:rPr>
          <w:lang w:val="en-GB"/>
        </w:rPr>
        <w:t>The business has received a host of awards</w:t>
      </w:r>
      <w:r w:rsidR="006604FA" w:rsidRPr="00651BE5">
        <w:rPr>
          <w:lang w:val="en-GB"/>
        </w:rPr>
        <w:t xml:space="preserve"> for its market</w:t>
      </w:r>
      <w:r w:rsidR="00A87E00">
        <w:rPr>
          <w:lang w:val="en-GB"/>
        </w:rPr>
        <w:t>-</w:t>
      </w:r>
      <w:r w:rsidR="006604FA" w:rsidRPr="00651BE5">
        <w:rPr>
          <w:lang w:val="en-GB"/>
        </w:rPr>
        <w:t>leading solutions</w:t>
      </w:r>
      <w:r w:rsidR="00AE3FDF" w:rsidRPr="00651BE5">
        <w:rPr>
          <w:lang w:val="en-GB"/>
        </w:rPr>
        <w:t xml:space="preserve"> including </w:t>
      </w:r>
      <w:proofErr w:type="spellStart"/>
      <w:r w:rsidR="0069600E" w:rsidRPr="00651BE5">
        <w:rPr>
          <w:lang w:val="en-GB"/>
        </w:rPr>
        <w:t>eMove</w:t>
      </w:r>
      <w:proofErr w:type="spellEnd"/>
      <w:r w:rsidR="0069600E" w:rsidRPr="00651BE5">
        <w:rPr>
          <w:lang w:val="en-GB"/>
        </w:rPr>
        <w:t xml:space="preserve"> </w:t>
      </w:r>
      <w:r w:rsidR="00AE3FDF" w:rsidRPr="00651BE5">
        <w:t xml:space="preserve">VISION mobility’s 2019 Best of Mobility </w:t>
      </w:r>
      <w:r w:rsidR="00AE3FDF" w:rsidRPr="00651BE5">
        <w:rPr>
          <w:lang w:val="en-GB"/>
        </w:rPr>
        <w:t>award for the Terra HP charger</w:t>
      </w:r>
      <w:r w:rsidR="00AE3FDF" w:rsidRPr="00651BE5">
        <w:t xml:space="preserve">. </w:t>
      </w:r>
      <w:bookmarkStart w:id="2" w:name="_Hlk23506348"/>
      <w:r w:rsidR="006604FA" w:rsidRPr="00651BE5">
        <w:t>Meanwhile, t</w:t>
      </w:r>
      <w:r w:rsidR="0069600E" w:rsidRPr="00651BE5">
        <w:t>he Steel City® 8-inch recessed poke-through (RPT8) floor box</w:t>
      </w:r>
      <w:r w:rsidR="00A24D05" w:rsidRPr="00651BE5">
        <w:t xml:space="preserve"> </w:t>
      </w:r>
      <w:r w:rsidR="0069600E" w:rsidRPr="00651BE5">
        <w:t>was among the Showstopper winners announced at the National Electrical Contractors Association (NECA) Show held in Las Vegas.</w:t>
      </w:r>
      <w:bookmarkEnd w:id="2"/>
      <w:r w:rsidR="0069600E" w:rsidRPr="00651BE5">
        <w:t xml:space="preserve"> </w:t>
      </w:r>
      <w:r w:rsidR="00D259FC" w:rsidRPr="00651BE5">
        <w:t xml:space="preserve">The latest </w:t>
      </w:r>
      <w:proofErr w:type="spellStart"/>
      <w:r w:rsidR="00D259FC" w:rsidRPr="00651BE5">
        <w:t>Relion</w:t>
      </w:r>
      <w:proofErr w:type="spellEnd"/>
      <w:r w:rsidR="00D259FC" w:rsidRPr="00651BE5">
        <w:t xml:space="preserve"> protection, REX640 received an Innovation Award during the </w:t>
      </w:r>
      <w:proofErr w:type="spellStart"/>
      <w:r w:rsidR="00D259FC" w:rsidRPr="00651BE5">
        <w:t>Energetab</w:t>
      </w:r>
      <w:proofErr w:type="spellEnd"/>
      <w:r w:rsidR="00D259FC" w:rsidRPr="00651BE5">
        <w:t xml:space="preserve"> expo fair in Poland and </w:t>
      </w:r>
      <w:r w:rsidR="0069600E" w:rsidRPr="00651BE5">
        <w:t>SWICOM, a condition monitoring and diagnostic solution for switchgear</w:t>
      </w:r>
      <w:r w:rsidR="00A87E00">
        <w:t>,</w:t>
      </w:r>
      <w:r w:rsidR="0069600E" w:rsidRPr="00651BE5">
        <w:t xml:space="preserve"> was awarded the gold medal by the Polish Energy Networks</w:t>
      </w:r>
      <w:r w:rsidR="00D259FC" w:rsidRPr="00651BE5">
        <w:t xml:space="preserve">. </w:t>
      </w:r>
      <w:r w:rsidR="0069600E" w:rsidRPr="00651BE5">
        <w:t xml:space="preserve">ABB </w:t>
      </w:r>
      <w:r w:rsidR="00D259FC" w:rsidRPr="00651BE5">
        <w:t xml:space="preserve">also </w:t>
      </w:r>
      <w:r w:rsidR="0069600E" w:rsidRPr="00651BE5">
        <w:t>picked up two prestigious Red Dot Awards for the ABB-</w:t>
      </w:r>
      <w:proofErr w:type="spellStart"/>
      <w:r w:rsidR="0069600E" w:rsidRPr="00651BE5">
        <w:t>tacteo</w:t>
      </w:r>
      <w:proofErr w:type="spellEnd"/>
      <w:r w:rsidR="0069600E" w:rsidRPr="00651BE5">
        <w:t>® sensor and ABB i-bus® KNX PEONIA® sensor.</w:t>
      </w:r>
    </w:p>
    <w:p w14:paraId="414F6FB6" w14:textId="6A2C818B" w:rsidR="005832C9" w:rsidRDefault="00962BBE" w:rsidP="00C66677">
      <w:r w:rsidRPr="009B31A9">
        <w:rPr>
          <w:b/>
        </w:rPr>
        <w:t>ABB (ABBN: SIX Swiss Ex)</w:t>
      </w:r>
      <w:r w:rsidRPr="003E6C59">
        <w:t xml:space="preserve"> is a technology leader that is driving the digital transformation of industries. With a history of innovation spanning more than 130 years, ABB has four customer-focused, globally leading businesses: Electrification, Industrial Automation, Motion, and Robotics &amp; Discrete Automation, supported by the ABB Ability™ digital platform. ABB’s Power Grids business will be divested to Hitachi in 2020. ABB operates in more than 100 countries with about 147,000 employees. </w:t>
      </w:r>
      <w:hyperlink r:id="rId13" w:tgtFrame="_blank" w:history="1">
        <w:r w:rsidRPr="003E6C59">
          <w:t>www.abb.com</w:t>
        </w:r>
      </w:hyperlink>
    </w:p>
    <w:tbl>
      <w:tblPr>
        <w:tblStyle w:val="TableGrid"/>
        <w:tblW w:w="0" w:type="auto"/>
        <w:tblLayout w:type="fixed"/>
        <w:tblLook w:val="04A0" w:firstRow="1" w:lastRow="0" w:firstColumn="1" w:lastColumn="0" w:noHBand="0" w:noVBand="1"/>
      </w:tblPr>
      <w:tblGrid>
        <w:gridCol w:w="3129"/>
        <w:gridCol w:w="3134"/>
        <w:gridCol w:w="3092"/>
      </w:tblGrid>
      <w:tr w:rsidR="00C66677" w:rsidRPr="00945D57" w14:paraId="3BE98381" w14:textId="77777777" w:rsidTr="006B7EE5">
        <w:trPr>
          <w:cantSplit/>
        </w:trPr>
        <w:tc>
          <w:tcPr>
            <w:cnfStyle w:val="001000000000" w:firstRow="0" w:lastRow="0" w:firstColumn="1" w:lastColumn="0" w:oddVBand="0" w:evenVBand="0" w:oddHBand="0" w:evenHBand="0" w:firstRowFirstColumn="0" w:firstRowLastColumn="0" w:lastRowFirstColumn="0" w:lastRowLastColumn="0"/>
            <w:tcW w:w="9355" w:type="dxa"/>
            <w:gridSpan w:val="3"/>
            <w:hideMark/>
          </w:tcPr>
          <w:tbl>
            <w:tblPr>
              <w:tblStyle w:val="TableGrid"/>
              <w:tblW w:w="0" w:type="auto"/>
              <w:tblLayout w:type="fixed"/>
              <w:tblLook w:val="04A0" w:firstRow="1" w:lastRow="0" w:firstColumn="1" w:lastColumn="0" w:noHBand="0" w:noVBand="1"/>
            </w:tblPr>
            <w:tblGrid>
              <w:gridCol w:w="3129"/>
              <w:gridCol w:w="3134"/>
              <w:gridCol w:w="3092"/>
            </w:tblGrid>
            <w:tr w:rsidR="00C66677" w:rsidRPr="00C82814" w14:paraId="57069A24" w14:textId="77777777" w:rsidTr="006B7EE5">
              <w:trPr>
                <w:cantSplit/>
              </w:trPr>
              <w:tc>
                <w:tcPr>
                  <w:cnfStyle w:val="001000000000" w:firstRow="0" w:lastRow="0" w:firstColumn="1" w:lastColumn="0" w:oddVBand="0" w:evenVBand="0" w:oddHBand="0" w:evenHBand="0" w:firstRowFirstColumn="0" w:firstRowLastColumn="0" w:lastRowFirstColumn="0" w:lastRowLastColumn="0"/>
                  <w:tcW w:w="9355" w:type="dxa"/>
                  <w:gridSpan w:val="3"/>
                  <w:hideMark/>
                </w:tcPr>
                <w:p w14:paraId="1BF9BE4F" w14:textId="77777777" w:rsidR="00C66677" w:rsidRDefault="00C66677" w:rsidP="006B7EE5">
                  <w:pPr>
                    <w:pStyle w:val="Textsmall"/>
                    <w:keepNext/>
                    <w:keepLines w:val="0"/>
                    <w:rPr>
                      <w:rStyle w:val="Strong"/>
                    </w:rPr>
                  </w:pPr>
                  <w:r>
                    <w:rPr>
                      <w:rStyle w:val="Strong"/>
                      <w:rFonts w:cstheme="minorHAnsi"/>
                    </w:rPr>
                    <w:t>—</w:t>
                  </w:r>
                  <w:r>
                    <w:rPr>
                      <w:b/>
                      <w:bCs/>
                    </w:rPr>
                    <w:br/>
                  </w:r>
                  <w:r>
                    <w:rPr>
                      <w:rStyle w:val="Strong"/>
                    </w:rPr>
                    <w:t>For more information please contact:</w:t>
                  </w:r>
                </w:p>
              </w:tc>
            </w:tr>
            <w:tr w:rsidR="00C66677" w:rsidRPr="00945D57" w14:paraId="101EDBE2" w14:textId="77777777" w:rsidTr="006B7EE5">
              <w:trPr>
                <w:gridAfter w:val="1"/>
                <w:wAfter w:w="3092" w:type="dxa"/>
                <w:cantSplit/>
                <w:trHeight w:val="195"/>
              </w:trPr>
              <w:tc>
                <w:tcPr>
                  <w:cnfStyle w:val="001000000000" w:firstRow="0" w:lastRow="0" w:firstColumn="1" w:lastColumn="0" w:oddVBand="0" w:evenVBand="0" w:oddHBand="0" w:evenHBand="0" w:firstRowFirstColumn="0" w:firstRowLastColumn="0" w:lastRowFirstColumn="0" w:lastRowLastColumn="0"/>
                  <w:tcW w:w="3129" w:type="dxa"/>
                  <w:hideMark/>
                </w:tcPr>
                <w:p w14:paraId="335445D3" w14:textId="77777777" w:rsidR="00C66677" w:rsidRDefault="00C66677" w:rsidP="006B7EE5">
                  <w:pPr>
                    <w:pStyle w:val="Textsmall"/>
                    <w:keepLines w:val="0"/>
                  </w:pPr>
                  <w:r>
                    <w:rPr>
                      <w:b/>
                    </w:rPr>
                    <w:t>Natalie Hodges</w:t>
                  </w:r>
                  <w:r>
                    <w:br/>
                    <w:t>Media Relations Manager</w:t>
                  </w:r>
                  <w:r>
                    <w:br/>
                    <w:t xml:space="preserve">Electrification business                                  Phone: +41 (0)43 317 54 04                                           E-Mail: </w:t>
                  </w:r>
                  <w:hyperlink r:id="rId14" w:history="1">
                    <w:r>
                      <w:rPr>
                        <w:rStyle w:val="Hyperlink"/>
                      </w:rPr>
                      <w:t>natalie.hodges@ch.abb.com</w:t>
                    </w:r>
                  </w:hyperlink>
                </w:p>
              </w:tc>
              <w:tc>
                <w:tcPr>
                  <w:tcW w:w="3134" w:type="dxa"/>
                  <w:hideMark/>
                </w:tcPr>
                <w:p w14:paraId="430774F6" w14:textId="77777777" w:rsidR="00C66677" w:rsidRDefault="00C66677" w:rsidP="006B7EE5">
                  <w:pPr>
                    <w:pStyle w:val="Textsmall"/>
                    <w:keepNext/>
                    <w:keepLines w:val="0"/>
                    <w:cnfStyle w:val="000000000000" w:firstRow="0" w:lastRow="0" w:firstColumn="0" w:lastColumn="0" w:oddVBand="0" w:evenVBand="0" w:oddHBand="0" w:evenHBand="0" w:firstRowFirstColumn="0" w:firstRowLastColumn="0" w:lastRowFirstColumn="0" w:lastRowLastColumn="0"/>
                    <w:rPr>
                      <w:lang w:val="de-CH"/>
                    </w:rPr>
                  </w:pPr>
                  <w:r>
                    <w:rPr>
                      <w:rStyle w:val="Strong"/>
                      <w:lang w:val="de-DE"/>
                    </w:rPr>
                    <w:t>ABB Ltd</w:t>
                  </w:r>
                  <w:r>
                    <w:rPr>
                      <w:lang w:val="de-DE"/>
                    </w:rPr>
                    <w:br/>
                  </w:r>
                  <w:proofErr w:type="spellStart"/>
                  <w:r>
                    <w:rPr>
                      <w:lang w:val="de-DE"/>
                    </w:rPr>
                    <w:t>Affolternstrasse</w:t>
                  </w:r>
                  <w:proofErr w:type="spellEnd"/>
                  <w:r>
                    <w:rPr>
                      <w:lang w:val="de-DE"/>
                    </w:rPr>
                    <w:t xml:space="preserve"> 44</w:t>
                  </w:r>
                  <w:r>
                    <w:rPr>
                      <w:lang w:val="de-DE"/>
                    </w:rPr>
                    <w:br/>
                    <w:t xml:space="preserve">8050 Zurich </w:t>
                  </w:r>
                  <w:r>
                    <w:rPr>
                      <w:lang w:val="de-DE"/>
                    </w:rPr>
                    <w:br/>
                  </w:r>
                  <w:proofErr w:type="spellStart"/>
                  <w:r>
                    <w:rPr>
                      <w:lang w:val="de-DE"/>
                    </w:rPr>
                    <w:t>Switzerland</w:t>
                  </w:r>
                  <w:proofErr w:type="spellEnd"/>
                </w:p>
              </w:tc>
            </w:tr>
          </w:tbl>
          <w:p w14:paraId="0AE630C4" w14:textId="77777777" w:rsidR="00C66677" w:rsidRPr="00C82814" w:rsidRDefault="00C66677" w:rsidP="006B7EE5">
            <w:pPr>
              <w:pStyle w:val="Textsmall"/>
              <w:keepNext/>
              <w:suppressAutoHyphens/>
              <w:rPr>
                <w:rStyle w:val="Strong"/>
                <w:lang w:val="de-CH"/>
              </w:rPr>
            </w:pPr>
          </w:p>
        </w:tc>
      </w:tr>
      <w:tr w:rsidR="00C66677" w:rsidRPr="00945D57" w14:paraId="433541D0" w14:textId="77777777" w:rsidTr="006B7EE5">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0866BD77" w14:textId="77777777" w:rsidR="00C66677" w:rsidRPr="00C82814" w:rsidRDefault="00C66677" w:rsidP="006B7EE5">
            <w:pPr>
              <w:pStyle w:val="Textsmall"/>
              <w:suppressAutoHyphens/>
              <w:rPr>
                <w:lang w:val="de-CH"/>
              </w:rPr>
            </w:pPr>
          </w:p>
        </w:tc>
        <w:tc>
          <w:tcPr>
            <w:tcW w:w="3134" w:type="dxa"/>
          </w:tcPr>
          <w:p w14:paraId="687F2A49" w14:textId="77777777" w:rsidR="00C66677" w:rsidRPr="00C82814" w:rsidRDefault="00C66677" w:rsidP="006B7EE5">
            <w:pPr>
              <w:pStyle w:val="Textsmall"/>
              <w:keepNext/>
              <w:suppressAutoHyphens/>
              <w:cnfStyle w:val="000000000000" w:firstRow="0" w:lastRow="0" w:firstColumn="0" w:lastColumn="0" w:oddVBand="0" w:evenVBand="0" w:oddHBand="0" w:evenHBand="0" w:firstRowFirstColumn="0" w:firstRowLastColumn="0" w:lastRowFirstColumn="0" w:lastRowLastColumn="0"/>
              <w:rPr>
                <w:lang w:val="de-CH"/>
              </w:rPr>
            </w:pPr>
          </w:p>
        </w:tc>
        <w:tc>
          <w:tcPr>
            <w:tcW w:w="3092" w:type="dxa"/>
          </w:tcPr>
          <w:p w14:paraId="71862B3A" w14:textId="77777777" w:rsidR="00C66677" w:rsidRPr="00C82814" w:rsidRDefault="00C66677" w:rsidP="006B7EE5">
            <w:pPr>
              <w:pStyle w:val="Textsmall"/>
              <w:keepNext/>
              <w:suppressAutoHyphens/>
              <w:cnfStyle w:val="000000000000" w:firstRow="0" w:lastRow="0" w:firstColumn="0" w:lastColumn="0" w:oddVBand="0" w:evenVBand="0" w:oddHBand="0" w:evenHBand="0" w:firstRowFirstColumn="0" w:firstRowLastColumn="0" w:lastRowFirstColumn="0" w:lastRowLastColumn="0"/>
              <w:rPr>
                <w:lang w:val="de-CH"/>
              </w:rPr>
            </w:pPr>
          </w:p>
        </w:tc>
      </w:tr>
    </w:tbl>
    <w:p w14:paraId="487291BE" w14:textId="77777777" w:rsidR="00C66677" w:rsidRPr="00B71917" w:rsidRDefault="00C66677" w:rsidP="00C66677">
      <w:pPr>
        <w:rPr>
          <w:lang w:val="de-CH"/>
        </w:rPr>
      </w:pPr>
    </w:p>
    <w:sectPr w:rsidR="00C66677" w:rsidRPr="00B71917" w:rsidSect="00DA19D0">
      <w:headerReference w:type="default" r:id="rId15"/>
      <w:footerReference w:type="default" r:id="rId16"/>
      <w:headerReference w:type="first" r:id="rId17"/>
      <w:footerReference w:type="first" r:id="rId18"/>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6D73" w14:textId="77777777" w:rsidR="003A31CB" w:rsidRDefault="003A31CB" w:rsidP="00C60D54">
      <w:pPr>
        <w:pStyle w:val="Endnotentrennlinie"/>
      </w:pPr>
    </w:p>
  </w:endnote>
  <w:endnote w:type="continuationSeparator" w:id="0">
    <w:p w14:paraId="673B6127" w14:textId="77777777" w:rsidR="003A31CB" w:rsidRDefault="003A31CB" w:rsidP="00C60D54">
      <w:pPr>
        <w:pStyle w:val="Endnoten-Fortsetzungstrennlinie"/>
      </w:pPr>
    </w:p>
  </w:endnote>
  <w:endnote w:type="continuationNotice" w:id="1">
    <w:p w14:paraId="7D0F53E9" w14:textId="77777777" w:rsidR="003A31CB" w:rsidRDefault="003A31CB"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BBvoice">
    <w:altName w:val="Times New Roman"/>
    <w:panose1 w:val="020D0603020503020204"/>
    <w:charset w:val="00"/>
    <w:family w:val="swiss"/>
    <w:pitch w:val="variable"/>
    <w:sig w:usb0="A000006F" w:usb1="0000004B" w:usb2="00000028" w:usb3="00000000" w:csb0="00000013" w:csb1="00000000"/>
  </w:font>
  <w:font w:name="Tahoma">
    <w:panose1 w:val="020B0604030504040204"/>
    <w:charset w:val="00"/>
    <w:family w:val="swiss"/>
    <w:pitch w:val="variable"/>
    <w:sig w:usb0="E1002EFF" w:usb1="C000605B" w:usb2="00000029" w:usb3="00000000" w:csb0="000101FF" w:csb1="00000000"/>
  </w:font>
  <w:font w:name="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9194" w14:textId="2F1D4309" w:rsidR="00A6595C" w:rsidRDefault="008A2807">
    <w:pPr>
      <w:pStyle w:val="Footer"/>
    </w:pPr>
    <w:r>
      <w:fldChar w:fldCharType="begin"/>
    </w:r>
    <w:r>
      <w:instrText xml:space="preserve"> STYLEREF  DocTitle </w:instrText>
    </w:r>
    <w:r>
      <w:fldChar w:fldCharType="separate"/>
    </w:r>
    <w:r w:rsidR="00945D57">
      <w:rPr>
        <w:noProof/>
      </w:rPr>
      <w:t>ABB showcases the future of electrification</w:t>
    </w:r>
    <w:r>
      <w:rPr>
        <w:noProof/>
      </w:rPr>
      <w:fldChar w:fldCharType="end"/>
    </w:r>
    <w:r w:rsidR="00F65052">
      <w:tab/>
    </w:r>
    <w:r w:rsidR="00F65052">
      <w:fldChar w:fldCharType="begin"/>
    </w:r>
    <w:r w:rsidR="00F65052" w:rsidRPr="00BF035B">
      <w:instrText xml:space="preserve"> PAGE   \* MERGEFORMAT </w:instrText>
    </w:r>
    <w:r w:rsidR="00F65052">
      <w:fldChar w:fldCharType="separate"/>
    </w:r>
    <w:r w:rsidR="00AB4913">
      <w:rPr>
        <w:noProof/>
      </w:rPr>
      <w:t>2</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AB4913">
      <w:rPr>
        <w:noProof/>
      </w:rPr>
      <w:t>2</w:t>
    </w:r>
    <w:r w:rsidR="00F650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1F82" w14:textId="77777777"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B71917">
      <w:rPr>
        <w:noProof/>
      </w:rPr>
      <w:t>1</w:t>
    </w:r>
    <w:r w:rsidR="00A6595C">
      <w:fldChar w:fldCharType="end"/>
    </w:r>
    <w:r w:rsidR="002A3B13">
      <w:t>/</w:t>
    </w:r>
    <w:r w:rsidR="00945D57">
      <w:fldChar w:fldCharType="begin"/>
    </w:r>
    <w:r w:rsidR="00945D57">
      <w:instrText xml:space="preserve"> NUMPAGES   \* MERGEFORMAT </w:instrText>
    </w:r>
    <w:r w:rsidR="00945D57">
      <w:fldChar w:fldCharType="separate"/>
    </w:r>
    <w:r w:rsidR="00B71917">
      <w:rPr>
        <w:noProof/>
      </w:rPr>
      <w:t>1</w:t>
    </w:r>
    <w:r w:rsidR="00945D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B54EB" w14:textId="77777777" w:rsidR="003A31CB" w:rsidRDefault="003A31CB" w:rsidP="004266B9">
      <w:pPr>
        <w:pStyle w:val="Funotentrennline"/>
      </w:pPr>
    </w:p>
  </w:footnote>
  <w:footnote w:type="continuationSeparator" w:id="0">
    <w:p w14:paraId="59EA5501" w14:textId="77777777" w:rsidR="003A31CB" w:rsidRDefault="003A31CB" w:rsidP="004266B9">
      <w:pPr>
        <w:pStyle w:val="Funoten-Fortsetzungstrennlinie"/>
      </w:pPr>
    </w:p>
  </w:footnote>
  <w:footnote w:type="continuationNotice" w:id="1">
    <w:p w14:paraId="65BE6931" w14:textId="77777777" w:rsidR="003A31CB" w:rsidRDefault="003A31CB" w:rsidP="004266B9">
      <w:pPr>
        <w:pStyle w:val="Funoten-Fortsetzungshinweis"/>
      </w:pPr>
    </w:p>
  </w:footnote>
  <w:footnote w:id="2">
    <w:p w14:paraId="14506A1C" w14:textId="0522407A" w:rsidR="00C058D1" w:rsidRPr="00C058D1" w:rsidRDefault="00B16EBF" w:rsidP="00C058D1">
      <w:pPr>
        <w:pStyle w:val="Default"/>
        <w:rPr>
          <w:rFonts w:ascii="ABBvoice" w:hAnsi="ABBvoice" w:cs="ABBvoice"/>
          <w:sz w:val="19"/>
          <w:szCs w:val="19"/>
        </w:rPr>
      </w:pPr>
      <w:r w:rsidRPr="00C058D1">
        <w:rPr>
          <w:rStyle w:val="FootnoteReference"/>
          <w:rFonts w:asciiTheme="minorHAnsi" w:hAnsiTheme="minorHAnsi" w:cstheme="minorHAnsi"/>
          <w:sz w:val="19"/>
          <w:szCs w:val="19"/>
        </w:rPr>
        <w:footnoteRef/>
      </w:r>
      <w:r w:rsidRPr="00C058D1">
        <w:rPr>
          <w:rFonts w:asciiTheme="minorHAnsi" w:hAnsiTheme="minorHAnsi" w:cstheme="minorHAnsi"/>
          <w:sz w:val="19"/>
          <w:szCs w:val="19"/>
        </w:rPr>
        <w:t xml:space="preserve"> </w:t>
      </w:r>
      <w:r w:rsidR="00C058D1" w:rsidRPr="00C058D1">
        <w:rPr>
          <w:rFonts w:ascii="ABBvoice" w:hAnsi="ABBvoice" w:cs="ABBvoice"/>
          <w:sz w:val="19"/>
          <w:szCs w:val="19"/>
        </w:rPr>
        <w:t xml:space="preserve">Electrification result adjusted to include GEIS on an annualized basis, based on H2 2018 contribution </w:t>
      </w:r>
    </w:p>
    <w:p w14:paraId="2F3F699E" w14:textId="240F6DB2" w:rsidR="00B16EBF" w:rsidRPr="00D33FAE" w:rsidRDefault="00B16EBF">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6F53" w14:textId="77777777" w:rsidR="00A200E2" w:rsidRDefault="00A200E2">
    <w:pPr>
      <w:pStyle w:val="Header"/>
    </w:pPr>
  </w:p>
  <w:p w14:paraId="3348B20C"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12C0" w14:textId="77777777" w:rsidR="00A200E2" w:rsidRPr="001167A5" w:rsidRDefault="004F6000" w:rsidP="001167A5">
    <w:pPr>
      <w:pStyle w:val="zzNoPreprint"/>
    </w:pPr>
    <w:r>
      <w:rPr>
        <w:noProof/>
      </w:rPr>
      <mc:AlternateContent>
        <mc:Choice Requires="wpg">
          <w:drawing>
            <wp:anchor distT="0" distB="0" distL="114300" distR="114300" simplePos="0" relativeHeight="251658240" behindDoc="1" locked="1" layoutInCell="1" allowOverlap="1" wp14:anchorId="293E531D" wp14:editId="5707431F">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87C8E9"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p>
  <w:p w14:paraId="55C344DD" w14:textId="77777777" w:rsidR="00A200E2" w:rsidRDefault="004F6000" w:rsidP="00CF38FC">
    <w:pPr>
      <w:pStyle w:val="Header"/>
    </w:pPr>
    <w:r>
      <w:rPr>
        <w:noProof/>
      </w:rPr>
      <w:drawing>
        <wp:anchor distT="450215" distB="82550" distL="114300" distR="114300" simplePos="0" relativeHeight="251659264" behindDoc="1" locked="1" layoutInCell="0" allowOverlap="0" wp14:anchorId="4CA6CFF5" wp14:editId="3684BFB9">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2F641A"/>
    <w:multiLevelType w:val="hybridMultilevel"/>
    <w:tmpl w:val="04F6AC5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B267231"/>
    <w:multiLevelType w:val="multilevel"/>
    <w:tmpl w:val="FF6C9BCA"/>
    <w:styleLink w:val="Aufzhlungsliste"/>
    <w:lvl w:ilvl="0">
      <w:start w:val="1"/>
      <w:numFmt w:val="bullet"/>
      <w:pStyle w:val="List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0F706678"/>
    <w:multiLevelType w:val="multilevel"/>
    <w:tmpl w:val="FF6C9BCA"/>
    <w:numStyleLink w:val="Aufzhlungsliste"/>
  </w:abstractNum>
  <w:abstractNum w:abstractNumId="5"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25A1A27"/>
    <w:multiLevelType w:val="multilevel"/>
    <w:tmpl w:val="FF6C9BCA"/>
    <w:numStyleLink w:val="Aufzhlungsliste"/>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D22052"/>
    <w:multiLevelType w:val="multilevel"/>
    <w:tmpl w:val="FF6C9BCA"/>
    <w:numStyleLink w:val="Aufzhlungsliste"/>
  </w:abstractNum>
  <w:abstractNum w:abstractNumId="13" w15:restartNumberingAfterBreak="0">
    <w:nsid w:val="2AD73711"/>
    <w:multiLevelType w:val="multilevel"/>
    <w:tmpl w:val="FF6C9BCA"/>
    <w:numStyleLink w:val="Aufzhlungsliste"/>
  </w:abstractNum>
  <w:abstractNum w:abstractNumId="14" w15:restartNumberingAfterBreak="0">
    <w:nsid w:val="2C614084"/>
    <w:multiLevelType w:val="multilevel"/>
    <w:tmpl w:val="ED067ED2"/>
    <w:numStyleLink w:val="NummerierteListe"/>
  </w:abstractNum>
  <w:abstractNum w:abstractNumId="15"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8"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9"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577E47D0"/>
    <w:multiLevelType w:val="multilevel"/>
    <w:tmpl w:val="ED067ED2"/>
    <w:numStyleLink w:val="NummerierteListe"/>
  </w:abstractNum>
  <w:abstractNum w:abstractNumId="21" w15:restartNumberingAfterBreak="0">
    <w:nsid w:val="58FF09BE"/>
    <w:multiLevelType w:val="multilevel"/>
    <w:tmpl w:val="FF6C9BCA"/>
    <w:numStyleLink w:val="Aufzhlungsliste"/>
  </w:abstractNum>
  <w:abstractNum w:abstractNumId="22"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ADC24BC"/>
    <w:multiLevelType w:val="multilevel"/>
    <w:tmpl w:val="ED067ED2"/>
    <w:numStyleLink w:val="NummerierteListe"/>
  </w:abstractNum>
  <w:num w:numId="1">
    <w:abstractNumId w:val="3"/>
  </w:num>
  <w:num w:numId="2">
    <w:abstractNumId w:val="18"/>
  </w:num>
  <w:num w:numId="3">
    <w:abstractNumId w:val="14"/>
  </w:num>
  <w:num w:numId="4">
    <w:abstractNumId w:val="4"/>
  </w:num>
  <w:num w:numId="5">
    <w:abstractNumId w:val="24"/>
  </w:num>
  <w:num w:numId="6">
    <w:abstractNumId w:val="6"/>
  </w:num>
  <w:num w:numId="7">
    <w:abstractNumId w:val="2"/>
  </w:num>
  <w:num w:numId="8">
    <w:abstractNumId w:val="19"/>
  </w:num>
  <w:num w:numId="9">
    <w:abstractNumId w:val="26"/>
  </w:num>
  <w:num w:numId="10">
    <w:abstractNumId w:val="25"/>
  </w:num>
  <w:num w:numId="11">
    <w:abstractNumId w:val="8"/>
  </w:num>
  <w:num w:numId="12">
    <w:abstractNumId w:val="5"/>
  </w:num>
  <w:num w:numId="13">
    <w:abstractNumId w:val="10"/>
  </w:num>
  <w:num w:numId="14">
    <w:abstractNumId w:val="13"/>
  </w:num>
  <w:num w:numId="15">
    <w:abstractNumId w:val="12"/>
  </w:num>
  <w:num w:numId="16">
    <w:abstractNumId w:val="21"/>
  </w:num>
  <w:num w:numId="17">
    <w:abstractNumId w:val="15"/>
  </w:num>
  <w:num w:numId="18">
    <w:abstractNumId w:val="22"/>
  </w:num>
  <w:num w:numId="19">
    <w:abstractNumId w:val="23"/>
  </w:num>
  <w:num w:numId="20">
    <w:abstractNumId w:val="16"/>
  </w:num>
  <w:num w:numId="21">
    <w:abstractNumId w:val="0"/>
  </w:num>
  <w:num w:numId="22">
    <w:abstractNumId w:val="7"/>
  </w:num>
  <w:num w:numId="23">
    <w:abstractNumId w:val="27"/>
  </w:num>
  <w:num w:numId="24">
    <w:abstractNumId w:val="20"/>
  </w:num>
  <w:num w:numId="25">
    <w:abstractNumId w:val="1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9"/>
  </w:num>
  <w:num w:numId="30">
    <w:abstractNumId w:val="9"/>
  </w:num>
  <w:num w:numId="31">
    <w:abstractNumId w:val="20"/>
  </w:num>
  <w:num w:numId="32">
    <w:abstractNumId w:val="20"/>
  </w:num>
  <w:num w:numId="33">
    <w:abstractNumId w:val="18"/>
  </w:num>
  <w:num w:numId="34">
    <w:abstractNumId w:val="17"/>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1228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BE"/>
    <w:rsid w:val="00001506"/>
    <w:rsid w:val="000024F0"/>
    <w:rsid w:val="00010B2C"/>
    <w:rsid w:val="00012122"/>
    <w:rsid w:val="000316EC"/>
    <w:rsid w:val="00031C3A"/>
    <w:rsid w:val="00032B92"/>
    <w:rsid w:val="000349BC"/>
    <w:rsid w:val="00034C65"/>
    <w:rsid w:val="000377AB"/>
    <w:rsid w:val="00047D44"/>
    <w:rsid w:val="00047F92"/>
    <w:rsid w:val="00053E6C"/>
    <w:rsid w:val="0005548E"/>
    <w:rsid w:val="0005574C"/>
    <w:rsid w:val="00057D3C"/>
    <w:rsid w:val="00061EF7"/>
    <w:rsid w:val="000718C1"/>
    <w:rsid w:val="0008259C"/>
    <w:rsid w:val="00082633"/>
    <w:rsid w:val="00090D8F"/>
    <w:rsid w:val="00093778"/>
    <w:rsid w:val="000A2575"/>
    <w:rsid w:val="000A640E"/>
    <w:rsid w:val="000B5EBD"/>
    <w:rsid w:val="000C01C7"/>
    <w:rsid w:val="000C48BA"/>
    <w:rsid w:val="000D36F0"/>
    <w:rsid w:val="000E1C33"/>
    <w:rsid w:val="000E318C"/>
    <w:rsid w:val="000E7315"/>
    <w:rsid w:val="000F0D58"/>
    <w:rsid w:val="000F18AF"/>
    <w:rsid w:val="000F2320"/>
    <w:rsid w:val="00103980"/>
    <w:rsid w:val="001166D7"/>
    <w:rsid w:val="001167A5"/>
    <w:rsid w:val="00134512"/>
    <w:rsid w:val="00140AEA"/>
    <w:rsid w:val="0015411E"/>
    <w:rsid w:val="00154ECF"/>
    <w:rsid w:val="00165CA0"/>
    <w:rsid w:val="00166C34"/>
    <w:rsid w:val="001716A3"/>
    <w:rsid w:val="00186263"/>
    <w:rsid w:val="00192AAD"/>
    <w:rsid w:val="001A54AA"/>
    <w:rsid w:val="001C77EE"/>
    <w:rsid w:val="001D30CF"/>
    <w:rsid w:val="001E06B2"/>
    <w:rsid w:val="001E0E38"/>
    <w:rsid w:val="001E64AB"/>
    <w:rsid w:val="001F10CC"/>
    <w:rsid w:val="001F37D3"/>
    <w:rsid w:val="001F4FAA"/>
    <w:rsid w:val="00212955"/>
    <w:rsid w:val="002159BC"/>
    <w:rsid w:val="00217A29"/>
    <w:rsid w:val="002209B2"/>
    <w:rsid w:val="00222B83"/>
    <w:rsid w:val="002237F9"/>
    <w:rsid w:val="00224E34"/>
    <w:rsid w:val="00232EDA"/>
    <w:rsid w:val="002435C0"/>
    <w:rsid w:val="00247D5A"/>
    <w:rsid w:val="00251AE9"/>
    <w:rsid w:val="0025525C"/>
    <w:rsid w:val="0026612B"/>
    <w:rsid w:val="00270D25"/>
    <w:rsid w:val="00271245"/>
    <w:rsid w:val="00272B18"/>
    <w:rsid w:val="002730A2"/>
    <w:rsid w:val="002870E1"/>
    <w:rsid w:val="002929F6"/>
    <w:rsid w:val="002A033B"/>
    <w:rsid w:val="002A036F"/>
    <w:rsid w:val="002A3B13"/>
    <w:rsid w:val="002A63F8"/>
    <w:rsid w:val="002C45F5"/>
    <w:rsid w:val="002C564B"/>
    <w:rsid w:val="002C77A7"/>
    <w:rsid w:val="002D08EC"/>
    <w:rsid w:val="002D3DA9"/>
    <w:rsid w:val="002D41B0"/>
    <w:rsid w:val="002D7EA4"/>
    <w:rsid w:val="002E53D2"/>
    <w:rsid w:val="002E76D1"/>
    <w:rsid w:val="002E7AE9"/>
    <w:rsid w:val="002F05A0"/>
    <w:rsid w:val="002F2D31"/>
    <w:rsid w:val="002F504A"/>
    <w:rsid w:val="002F64D8"/>
    <w:rsid w:val="00310AB3"/>
    <w:rsid w:val="00311F9E"/>
    <w:rsid w:val="00314D89"/>
    <w:rsid w:val="003150E5"/>
    <w:rsid w:val="0032711B"/>
    <w:rsid w:val="00332CBB"/>
    <w:rsid w:val="00350B62"/>
    <w:rsid w:val="00351A44"/>
    <w:rsid w:val="00355B36"/>
    <w:rsid w:val="00366DC8"/>
    <w:rsid w:val="00372114"/>
    <w:rsid w:val="00372CFE"/>
    <w:rsid w:val="00374CE1"/>
    <w:rsid w:val="003801C9"/>
    <w:rsid w:val="0038051D"/>
    <w:rsid w:val="003917C6"/>
    <w:rsid w:val="00396A6E"/>
    <w:rsid w:val="003A31CB"/>
    <w:rsid w:val="003A7A1B"/>
    <w:rsid w:val="003D001B"/>
    <w:rsid w:val="003E21A8"/>
    <w:rsid w:val="003E6C59"/>
    <w:rsid w:val="003F0581"/>
    <w:rsid w:val="003F0DEE"/>
    <w:rsid w:val="003F4A41"/>
    <w:rsid w:val="004002B7"/>
    <w:rsid w:val="00401C31"/>
    <w:rsid w:val="0040437B"/>
    <w:rsid w:val="00421650"/>
    <w:rsid w:val="004266B9"/>
    <w:rsid w:val="004314D2"/>
    <w:rsid w:val="004319B7"/>
    <w:rsid w:val="00432305"/>
    <w:rsid w:val="00432F83"/>
    <w:rsid w:val="00433600"/>
    <w:rsid w:val="00434026"/>
    <w:rsid w:val="00434B6D"/>
    <w:rsid w:val="004378CC"/>
    <w:rsid w:val="00447FB8"/>
    <w:rsid w:val="004615CE"/>
    <w:rsid w:val="004632EE"/>
    <w:rsid w:val="00470202"/>
    <w:rsid w:val="004734F1"/>
    <w:rsid w:val="00475307"/>
    <w:rsid w:val="00475837"/>
    <w:rsid w:val="00475D22"/>
    <w:rsid w:val="004803B0"/>
    <w:rsid w:val="004873F3"/>
    <w:rsid w:val="0049122E"/>
    <w:rsid w:val="00493BE0"/>
    <w:rsid w:val="004965FF"/>
    <w:rsid w:val="004B250F"/>
    <w:rsid w:val="004B53EB"/>
    <w:rsid w:val="004C188B"/>
    <w:rsid w:val="004C2164"/>
    <w:rsid w:val="004D3314"/>
    <w:rsid w:val="004D491B"/>
    <w:rsid w:val="004D6A3E"/>
    <w:rsid w:val="004E0614"/>
    <w:rsid w:val="004E1C3C"/>
    <w:rsid w:val="004F3B84"/>
    <w:rsid w:val="004F541E"/>
    <w:rsid w:val="004F6000"/>
    <w:rsid w:val="004F7F7E"/>
    <w:rsid w:val="005010C4"/>
    <w:rsid w:val="00504E78"/>
    <w:rsid w:val="00517842"/>
    <w:rsid w:val="005236AE"/>
    <w:rsid w:val="00526933"/>
    <w:rsid w:val="00543FEE"/>
    <w:rsid w:val="0055263C"/>
    <w:rsid w:val="00556333"/>
    <w:rsid w:val="00566C97"/>
    <w:rsid w:val="00575BC3"/>
    <w:rsid w:val="005760AB"/>
    <w:rsid w:val="00577A98"/>
    <w:rsid w:val="0058221A"/>
    <w:rsid w:val="005832C9"/>
    <w:rsid w:val="00590054"/>
    <w:rsid w:val="00590A3D"/>
    <w:rsid w:val="00596621"/>
    <w:rsid w:val="005A7DAE"/>
    <w:rsid w:val="005B06ED"/>
    <w:rsid w:val="005B38C4"/>
    <w:rsid w:val="005B6102"/>
    <w:rsid w:val="005C6F93"/>
    <w:rsid w:val="005D4BC5"/>
    <w:rsid w:val="005D5877"/>
    <w:rsid w:val="005E4773"/>
    <w:rsid w:val="005F4B7C"/>
    <w:rsid w:val="00602C80"/>
    <w:rsid w:val="0060441D"/>
    <w:rsid w:val="00610DF2"/>
    <w:rsid w:val="00611069"/>
    <w:rsid w:val="00614267"/>
    <w:rsid w:val="00614E35"/>
    <w:rsid w:val="0062686C"/>
    <w:rsid w:val="00640733"/>
    <w:rsid w:val="00651BE5"/>
    <w:rsid w:val="00652168"/>
    <w:rsid w:val="00653DB2"/>
    <w:rsid w:val="006604FA"/>
    <w:rsid w:val="00660EBD"/>
    <w:rsid w:val="00674F22"/>
    <w:rsid w:val="00675EAD"/>
    <w:rsid w:val="00691AE3"/>
    <w:rsid w:val="0069600E"/>
    <w:rsid w:val="006A2528"/>
    <w:rsid w:val="006A3A29"/>
    <w:rsid w:val="006A5AF6"/>
    <w:rsid w:val="006B1924"/>
    <w:rsid w:val="006B55B0"/>
    <w:rsid w:val="006D3684"/>
    <w:rsid w:val="006E389A"/>
    <w:rsid w:val="0070365B"/>
    <w:rsid w:val="00704F6F"/>
    <w:rsid w:val="00711EF4"/>
    <w:rsid w:val="00713487"/>
    <w:rsid w:val="0071757B"/>
    <w:rsid w:val="00723910"/>
    <w:rsid w:val="00731F1A"/>
    <w:rsid w:val="00732D11"/>
    <w:rsid w:val="0074593E"/>
    <w:rsid w:val="007475B1"/>
    <w:rsid w:val="0077154A"/>
    <w:rsid w:val="00773247"/>
    <w:rsid w:val="00775648"/>
    <w:rsid w:val="00775C15"/>
    <w:rsid w:val="007819A2"/>
    <w:rsid w:val="00786AD9"/>
    <w:rsid w:val="0079035B"/>
    <w:rsid w:val="00791E21"/>
    <w:rsid w:val="00792A0B"/>
    <w:rsid w:val="00797424"/>
    <w:rsid w:val="00797473"/>
    <w:rsid w:val="007B38C7"/>
    <w:rsid w:val="007B7FEE"/>
    <w:rsid w:val="007C7B10"/>
    <w:rsid w:val="007D1721"/>
    <w:rsid w:val="007D29CD"/>
    <w:rsid w:val="007D4FBC"/>
    <w:rsid w:val="007E4B74"/>
    <w:rsid w:val="007E5390"/>
    <w:rsid w:val="007E7B56"/>
    <w:rsid w:val="007F1060"/>
    <w:rsid w:val="007F3F17"/>
    <w:rsid w:val="007F5BA5"/>
    <w:rsid w:val="007F680D"/>
    <w:rsid w:val="007F698E"/>
    <w:rsid w:val="0080172A"/>
    <w:rsid w:val="00810D44"/>
    <w:rsid w:val="00823255"/>
    <w:rsid w:val="00827BEC"/>
    <w:rsid w:val="0083328F"/>
    <w:rsid w:val="0083536E"/>
    <w:rsid w:val="00835AE5"/>
    <w:rsid w:val="00835BD4"/>
    <w:rsid w:val="0084316C"/>
    <w:rsid w:val="00851D6F"/>
    <w:rsid w:val="0085405F"/>
    <w:rsid w:val="00855DF0"/>
    <w:rsid w:val="008674E8"/>
    <w:rsid w:val="0087441E"/>
    <w:rsid w:val="00874433"/>
    <w:rsid w:val="008954BD"/>
    <w:rsid w:val="0089632D"/>
    <w:rsid w:val="008A2807"/>
    <w:rsid w:val="008B4FB6"/>
    <w:rsid w:val="008C61C6"/>
    <w:rsid w:val="008C6EAE"/>
    <w:rsid w:val="008D0EC4"/>
    <w:rsid w:val="008D3373"/>
    <w:rsid w:val="0090788E"/>
    <w:rsid w:val="009109A6"/>
    <w:rsid w:val="0091588C"/>
    <w:rsid w:val="00920DB7"/>
    <w:rsid w:val="00924657"/>
    <w:rsid w:val="009436F9"/>
    <w:rsid w:val="00945D57"/>
    <w:rsid w:val="00954065"/>
    <w:rsid w:val="00962BBE"/>
    <w:rsid w:val="0096518D"/>
    <w:rsid w:val="00970824"/>
    <w:rsid w:val="00970A24"/>
    <w:rsid w:val="009801E4"/>
    <w:rsid w:val="00982697"/>
    <w:rsid w:val="00982E2F"/>
    <w:rsid w:val="00985248"/>
    <w:rsid w:val="009A0776"/>
    <w:rsid w:val="009A7184"/>
    <w:rsid w:val="009B10D9"/>
    <w:rsid w:val="009B1C6D"/>
    <w:rsid w:val="009B31A9"/>
    <w:rsid w:val="009D40A3"/>
    <w:rsid w:val="009D50E1"/>
    <w:rsid w:val="009E0D58"/>
    <w:rsid w:val="009E3EDC"/>
    <w:rsid w:val="009F0095"/>
    <w:rsid w:val="009F5A4F"/>
    <w:rsid w:val="009F5A63"/>
    <w:rsid w:val="00A02658"/>
    <w:rsid w:val="00A04460"/>
    <w:rsid w:val="00A06CF8"/>
    <w:rsid w:val="00A11546"/>
    <w:rsid w:val="00A200E2"/>
    <w:rsid w:val="00A24D05"/>
    <w:rsid w:val="00A25472"/>
    <w:rsid w:val="00A32308"/>
    <w:rsid w:val="00A34B84"/>
    <w:rsid w:val="00A50E00"/>
    <w:rsid w:val="00A5291F"/>
    <w:rsid w:val="00A5526C"/>
    <w:rsid w:val="00A56A47"/>
    <w:rsid w:val="00A60F08"/>
    <w:rsid w:val="00A6595C"/>
    <w:rsid w:val="00A65B9A"/>
    <w:rsid w:val="00A67342"/>
    <w:rsid w:val="00A67955"/>
    <w:rsid w:val="00A879AF"/>
    <w:rsid w:val="00A87E00"/>
    <w:rsid w:val="00A91D93"/>
    <w:rsid w:val="00A93461"/>
    <w:rsid w:val="00A94717"/>
    <w:rsid w:val="00A96C23"/>
    <w:rsid w:val="00A97DA4"/>
    <w:rsid w:val="00AA06CD"/>
    <w:rsid w:val="00AB3058"/>
    <w:rsid w:val="00AB4913"/>
    <w:rsid w:val="00AD5CD4"/>
    <w:rsid w:val="00AE3FDF"/>
    <w:rsid w:val="00AE40DA"/>
    <w:rsid w:val="00AF5ADF"/>
    <w:rsid w:val="00B0056D"/>
    <w:rsid w:val="00B01918"/>
    <w:rsid w:val="00B15333"/>
    <w:rsid w:val="00B16EBF"/>
    <w:rsid w:val="00B30099"/>
    <w:rsid w:val="00B35CBA"/>
    <w:rsid w:val="00B36F1A"/>
    <w:rsid w:val="00B40F88"/>
    <w:rsid w:val="00B55542"/>
    <w:rsid w:val="00B60EF3"/>
    <w:rsid w:val="00B62667"/>
    <w:rsid w:val="00B71917"/>
    <w:rsid w:val="00B75271"/>
    <w:rsid w:val="00B77386"/>
    <w:rsid w:val="00B8201F"/>
    <w:rsid w:val="00B86C9F"/>
    <w:rsid w:val="00B92DF9"/>
    <w:rsid w:val="00B95460"/>
    <w:rsid w:val="00BA05F3"/>
    <w:rsid w:val="00BA6FD0"/>
    <w:rsid w:val="00BB2EE1"/>
    <w:rsid w:val="00BC0CB8"/>
    <w:rsid w:val="00BC7205"/>
    <w:rsid w:val="00BD5055"/>
    <w:rsid w:val="00BD5C58"/>
    <w:rsid w:val="00BE2F93"/>
    <w:rsid w:val="00BE6D20"/>
    <w:rsid w:val="00BF035B"/>
    <w:rsid w:val="00BF0B0E"/>
    <w:rsid w:val="00BF0FAD"/>
    <w:rsid w:val="00BF3393"/>
    <w:rsid w:val="00C0577D"/>
    <w:rsid w:val="00C058D1"/>
    <w:rsid w:val="00C13C2F"/>
    <w:rsid w:val="00C26018"/>
    <w:rsid w:val="00C32F19"/>
    <w:rsid w:val="00C33DF1"/>
    <w:rsid w:val="00C37321"/>
    <w:rsid w:val="00C41FEB"/>
    <w:rsid w:val="00C42D88"/>
    <w:rsid w:val="00C53156"/>
    <w:rsid w:val="00C60D54"/>
    <w:rsid w:val="00C61325"/>
    <w:rsid w:val="00C651FB"/>
    <w:rsid w:val="00C66677"/>
    <w:rsid w:val="00C70A31"/>
    <w:rsid w:val="00C80250"/>
    <w:rsid w:val="00C80640"/>
    <w:rsid w:val="00C818B3"/>
    <w:rsid w:val="00C81F4F"/>
    <w:rsid w:val="00C83CBD"/>
    <w:rsid w:val="00C8685F"/>
    <w:rsid w:val="00CA3F01"/>
    <w:rsid w:val="00CB2F83"/>
    <w:rsid w:val="00CC0354"/>
    <w:rsid w:val="00CC25BB"/>
    <w:rsid w:val="00CC2961"/>
    <w:rsid w:val="00CC7CFA"/>
    <w:rsid w:val="00CF38FC"/>
    <w:rsid w:val="00D03D0E"/>
    <w:rsid w:val="00D17B0F"/>
    <w:rsid w:val="00D259FC"/>
    <w:rsid w:val="00D26AEF"/>
    <w:rsid w:val="00D277AE"/>
    <w:rsid w:val="00D33FAE"/>
    <w:rsid w:val="00D40676"/>
    <w:rsid w:val="00D45EA2"/>
    <w:rsid w:val="00D47266"/>
    <w:rsid w:val="00D502B9"/>
    <w:rsid w:val="00D52662"/>
    <w:rsid w:val="00D612C4"/>
    <w:rsid w:val="00D6377C"/>
    <w:rsid w:val="00D663F8"/>
    <w:rsid w:val="00D743BC"/>
    <w:rsid w:val="00D90583"/>
    <w:rsid w:val="00D90C5F"/>
    <w:rsid w:val="00DA19D0"/>
    <w:rsid w:val="00DB2D8E"/>
    <w:rsid w:val="00DC3945"/>
    <w:rsid w:val="00DC462D"/>
    <w:rsid w:val="00DC510D"/>
    <w:rsid w:val="00DD5377"/>
    <w:rsid w:val="00DE018C"/>
    <w:rsid w:val="00DE0613"/>
    <w:rsid w:val="00DE0B0A"/>
    <w:rsid w:val="00DE713E"/>
    <w:rsid w:val="00DE79CE"/>
    <w:rsid w:val="00DF0AA5"/>
    <w:rsid w:val="00DF3BB5"/>
    <w:rsid w:val="00DF6FCF"/>
    <w:rsid w:val="00E008C5"/>
    <w:rsid w:val="00E240D2"/>
    <w:rsid w:val="00E42B9E"/>
    <w:rsid w:val="00E44C41"/>
    <w:rsid w:val="00E50BCB"/>
    <w:rsid w:val="00E529F8"/>
    <w:rsid w:val="00E61328"/>
    <w:rsid w:val="00E6407D"/>
    <w:rsid w:val="00E702BA"/>
    <w:rsid w:val="00E713D1"/>
    <w:rsid w:val="00E73CA0"/>
    <w:rsid w:val="00E805D3"/>
    <w:rsid w:val="00E83F03"/>
    <w:rsid w:val="00E845EA"/>
    <w:rsid w:val="00E87835"/>
    <w:rsid w:val="00EA2F26"/>
    <w:rsid w:val="00EA42FD"/>
    <w:rsid w:val="00EA5568"/>
    <w:rsid w:val="00EC361B"/>
    <w:rsid w:val="00ED388A"/>
    <w:rsid w:val="00ED3F93"/>
    <w:rsid w:val="00ED4540"/>
    <w:rsid w:val="00ED4F9B"/>
    <w:rsid w:val="00ED70FE"/>
    <w:rsid w:val="00ED780C"/>
    <w:rsid w:val="00EE02B7"/>
    <w:rsid w:val="00EF4F32"/>
    <w:rsid w:val="00EF64FA"/>
    <w:rsid w:val="00EF7B3D"/>
    <w:rsid w:val="00F143FD"/>
    <w:rsid w:val="00F2197A"/>
    <w:rsid w:val="00F21A10"/>
    <w:rsid w:val="00F241D0"/>
    <w:rsid w:val="00F31394"/>
    <w:rsid w:val="00F3612E"/>
    <w:rsid w:val="00F47E76"/>
    <w:rsid w:val="00F5253E"/>
    <w:rsid w:val="00F55096"/>
    <w:rsid w:val="00F603C5"/>
    <w:rsid w:val="00F65052"/>
    <w:rsid w:val="00F71466"/>
    <w:rsid w:val="00F8413F"/>
    <w:rsid w:val="00F94EBD"/>
    <w:rsid w:val="00F95E8F"/>
    <w:rsid w:val="00F97287"/>
    <w:rsid w:val="00FA349D"/>
    <w:rsid w:val="00FA77DF"/>
    <w:rsid w:val="00FB0E8B"/>
    <w:rsid w:val="00FC3235"/>
    <w:rsid w:val="00FC68A8"/>
    <w:rsid w:val="00FC7D30"/>
    <w:rsid w:val="00FC7FA2"/>
    <w:rsid w:val="00FD0C32"/>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silver"/>
    </o:shapedefaults>
    <o:shapelayout v:ext="edit">
      <o:idmap v:ext="edit" data="1"/>
    </o:shapelayout>
  </w:shapeDefaults>
  <w:decimalSymbol w:val="."/>
  <w:listSeparator w:val=";"/>
  <w14:docId w14:val="4DB0097B"/>
  <w15:docId w15:val="{0CD98765-6EA8-4349-9DFF-1A34BC42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uiPriority="6" w:qFormat="1"/>
    <w:lsdException w:name="heading 3" w:uiPriority="7" w:qFormat="1"/>
    <w:lsdException w:name="heading 4" w:uiPriority="8"/>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54A"/>
    <w:pPr>
      <w:spacing w:after="260" w:line="260" w:lineRule="atLeast"/>
    </w:pPr>
    <w:rPr>
      <w:kern w:val="12"/>
      <w:sz w:val="19"/>
      <w:szCs w:val="19"/>
      <w:lang w:val="en-US"/>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rsid w:val="00396A6E"/>
    <w:pPr>
      <w:spacing w:before="240" w:after="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3"/>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396A6E"/>
    <w:pPr>
      <w:spacing w:after="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396A6E"/>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DocSubtitle"/>
    <w:basedOn w:val="Title"/>
    <w:next w:val="TitleSpacer"/>
    <w:link w:val="SubtitleChar"/>
    <w:uiPriority w:val="30"/>
    <w:semiHidden/>
    <w:qFormat/>
    <w:rsid w:val="00396A6E"/>
    <w:pPr>
      <w:numPr>
        <w:ilvl w:val="1"/>
      </w:numPr>
    </w:pPr>
    <w:rPr>
      <w:b w:val="0"/>
      <w:iCs/>
      <w:szCs w:val="24"/>
    </w:rPr>
  </w:style>
  <w:style w:type="character" w:customStyle="1" w:styleId="SubtitleChar">
    <w:name w:val="Subtitle Char"/>
    <w:aliases w:val="DocSubtitle Char"/>
    <w:basedOn w:val="DefaultParagraphFont"/>
    <w:link w:val="Subtitle"/>
    <w:uiPriority w:val="30"/>
    <w:semiHidden/>
    <w:rsid w:val="0077154A"/>
    <w:rPr>
      <w:rFonts w:asciiTheme="majorHAnsi" w:eastAsiaTheme="majorEastAsia" w:hAnsiTheme="majorHAnsi" w:cstheme="majorBidi"/>
      <w:iCs/>
      <w:kern w:val="12"/>
      <w:sz w:val="50"/>
      <w:szCs w:val="24"/>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numPr>
        <w:numId w:val="30"/>
      </w:num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396A6E"/>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uppressAutoHyphens/>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uppressAutoHyphens/>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uppressAutoHyphens/>
      <w:spacing w:after="0"/>
    </w:pPr>
    <w:rPr>
      <w:sz w:val="16"/>
    </w:rPr>
  </w:style>
  <w:style w:type="paragraph" w:styleId="EndnoteText">
    <w:name w:val="endnote text"/>
    <w:basedOn w:val="Normal"/>
    <w:link w:val="EndnoteTextChar"/>
    <w:uiPriority w:val="99"/>
    <w:rsid w:val="00396A6E"/>
    <w:pPr>
      <w:suppressAutoHyphens/>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uppressAutoHyphens/>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numPr>
        <w:numId w:val="0"/>
      </w:num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pPr>
      <w:numPr>
        <w:numId w:val="0"/>
      </w:numPr>
    </w:pPr>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semiHidden/>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semiHidden/>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character" w:styleId="UnresolvedMention">
    <w:name w:val="Unresolved Mention"/>
    <w:basedOn w:val="DefaultParagraphFont"/>
    <w:uiPriority w:val="99"/>
    <w:semiHidden/>
    <w:unhideWhenUsed/>
    <w:rsid w:val="000F2320"/>
    <w:rPr>
      <w:color w:val="605E5C"/>
      <w:shd w:val="clear" w:color="auto" w:fill="E1DFDD"/>
    </w:rPr>
  </w:style>
  <w:style w:type="paragraph" w:customStyle="1" w:styleId="Default">
    <w:name w:val="Default"/>
    <w:rsid w:val="00B16EBF"/>
    <w:pPr>
      <w:autoSpaceDE w:val="0"/>
      <w:autoSpaceDN w:val="0"/>
      <w:adjustRightInd w:val="0"/>
    </w:pPr>
    <w:rPr>
      <w:rFonts w:ascii="2" w:hAnsi="2" w:cs="2"/>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2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abb.com/about/our-businesses/electrification/electrification-media-da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ility.abb.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alie.hodges@ch.abb.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1982B0F8DD14F9BC4C57B3867B7D3" ma:contentTypeVersion="6" ma:contentTypeDescription="Create a new document." ma:contentTypeScope="" ma:versionID="716dbe5338e959a47b943580715fb6c7">
  <xsd:schema xmlns:xsd="http://www.w3.org/2001/XMLSchema" xmlns:xs="http://www.w3.org/2001/XMLSchema" xmlns:p="http://schemas.microsoft.com/office/2006/metadata/properties" xmlns:ns3="0e728311-6692-4f85-86c2-76d495da4a68" targetNamespace="http://schemas.microsoft.com/office/2006/metadata/properties" ma:root="true" ma:fieldsID="bfe867a42c26e7c5828c59b91d0d0b45" ns3:_="">
    <xsd:import namespace="0e728311-6692-4f85-86c2-76d495da4a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28311-6692-4f85-86c2-76d495da4a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EA93-9D67-4ECD-8271-24F1EEDC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28311-6692-4f85-86c2-76d495da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7F160-B456-46C6-952F-A8EFC138A3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728311-6692-4f85-86c2-76d495da4a68"/>
    <ds:schemaRef ds:uri="http://www.w3.org/XML/1998/namespace"/>
    <ds:schemaRef ds:uri="http://purl.org/dc/dcmitype/"/>
  </ds:schemaRefs>
</ds:datastoreItem>
</file>

<file path=customXml/itemProps3.xml><?xml version="1.0" encoding="utf-8"?>
<ds:datastoreItem xmlns:ds="http://schemas.openxmlformats.org/officeDocument/2006/customXml" ds:itemID="{E0F9E72F-C2DD-4899-864D-6CE99D1CBF17}">
  <ds:schemaRefs>
    <ds:schemaRef ds:uri="http://schemas.microsoft.com/sharepoint/v3/contenttype/forms"/>
  </ds:schemaRefs>
</ds:datastoreItem>
</file>

<file path=customXml/itemProps4.xml><?xml version="1.0" encoding="utf-8"?>
<ds:datastoreItem xmlns:ds="http://schemas.openxmlformats.org/officeDocument/2006/customXml" ds:itemID="{211F052D-C8BC-4747-8BA8-DCB1A2E3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 TenWolde</dc:creator>
  <cp:lastModifiedBy>Mark Curtis</cp:lastModifiedBy>
  <cp:revision>2</cp:revision>
  <cp:lastPrinted>2017-06-22T16:04:00Z</cp:lastPrinted>
  <dcterms:created xsi:type="dcterms:W3CDTF">2019-11-07T07:08:00Z</dcterms:created>
  <dcterms:modified xsi:type="dcterms:W3CDTF">2019-11-07T07:08:00Z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0x0101005A41982B0F8DD14F9BC4C57B3867B7D3</vt:lpwstr>
  </property>
</Properties>
</file>